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6B" w:rsidRDefault="007F42A7" w:rsidP="007F42A7">
      <w:pPr>
        <w:pStyle w:val="Nzev"/>
      </w:pPr>
      <w:r>
        <w:t>Manual for User Acceptance Testing</w:t>
      </w:r>
    </w:p>
    <w:p w:rsidR="007F42A7" w:rsidRPr="007F42A7" w:rsidRDefault="007F42A7" w:rsidP="007F42A7">
      <w:pPr>
        <w:rPr>
          <w:lang w:val="en" w:eastAsia="en-GB"/>
        </w:rPr>
      </w:pPr>
      <w:r>
        <w:rPr>
          <w:lang w:val="en" w:eastAsia="en-GB"/>
        </w:rPr>
        <w:t>To ensure ease of work and fluid flow of development we prepared this document describing testing and QA</w:t>
      </w:r>
      <w:r w:rsidR="00D77973">
        <w:rPr>
          <w:lang w:val="en" w:eastAsia="en-GB"/>
        </w:rPr>
        <w:t xml:space="preserve"> process in </w:t>
      </w:r>
      <w:proofErr w:type="spellStart"/>
      <w:r w:rsidR="00D77973">
        <w:rPr>
          <w:lang w:val="en" w:eastAsia="en-GB"/>
        </w:rPr>
        <w:t>Actum</w:t>
      </w:r>
      <w:proofErr w:type="spellEnd"/>
      <w:r w:rsidR="00D77973">
        <w:rPr>
          <w:lang w:val="en" w:eastAsia="en-GB"/>
        </w:rPr>
        <w:t xml:space="preserve"> on </w:t>
      </w:r>
      <w:proofErr w:type="spellStart"/>
      <w:r w:rsidR="00D77973">
        <w:rPr>
          <w:lang w:val="en" w:eastAsia="en-GB"/>
        </w:rPr>
        <w:t>Walmark</w:t>
      </w:r>
      <w:proofErr w:type="spellEnd"/>
      <w:r w:rsidR="00D77973">
        <w:rPr>
          <w:lang w:val="en" w:eastAsia="en-GB"/>
        </w:rPr>
        <w:t xml:space="preserve"> Line project</w:t>
      </w:r>
      <w:r>
        <w:rPr>
          <w:lang w:val="en" w:eastAsia="en-GB"/>
        </w:rPr>
        <w:t>.</w:t>
      </w:r>
    </w:p>
    <w:p w:rsidR="00CD4E6B" w:rsidRDefault="007F42A7" w:rsidP="00CD4E6B">
      <w:pPr>
        <w:pStyle w:val="Podtitul"/>
        <w:rPr>
          <w:noProof/>
        </w:rPr>
      </w:pPr>
      <w:r>
        <w:rPr>
          <w:noProof/>
        </w:rPr>
        <w:t>What is testing</w:t>
      </w:r>
    </w:p>
    <w:p w:rsidR="007F42A7" w:rsidRDefault="007F42A7" w:rsidP="007F42A7">
      <w:pPr>
        <w:rPr>
          <w:lang w:val="en" w:eastAsia="en-GB"/>
        </w:rPr>
      </w:pPr>
      <w:r>
        <w:rPr>
          <w:lang w:val="en" w:eastAsia="en-GB"/>
        </w:rPr>
        <w:t>Testing is part of development process. It is present at all stages of application and development lifecycle. Developers test their code, analysts and project managers test stories, quality assurance is testing if application is functioning according to acceptance criteria and customer is testing if application met his expectations.</w:t>
      </w:r>
    </w:p>
    <w:p w:rsidR="007F42A7" w:rsidRDefault="007F42A7" w:rsidP="007F42A7">
      <w:pPr>
        <w:rPr>
          <w:lang w:val="en" w:eastAsia="en-GB"/>
        </w:rPr>
      </w:pPr>
      <w:r>
        <w:rPr>
          <w:lang w:val="en" w:eastAsia="en-GB"/>
        </w:rPr>
        <w:t>Testing is process in which we assert if application is working and looking as designed.</w:t>
      </w:r>
    </w:p>
    <w:p w:rsidR="007F42A7" w:rsidRDefault="007F42A7" w:rsidP="007F42A7">
      <w:pPr>
        <w:pStyle w:val="Podtitul"/>
      </w:pPr>
      <w:r>
        <w:t>What we should report</w:t>
      </w:r>
    </w:p>
    <w:p w:rsidR="00863EBD" w:rsidRDefault="007F42A7" w:rsidP="00863EBD">
      <w:pPr>
        <w:ind w:left="-5"/>
        <w:rPr>
          <w:rFonts w:ascii="Calibri" w:hAnsi="Calibri"/>
          <w:color w:val="000000"/>
        </w:rPr>
      </w:pPr>
      <w:r>
        <w:rPr>
          <w:lang w:val="en" w:eastAsia="en-GB"/>
        </w:rPr>
        <w:t xml:space="preserve">Golden rule states that reporting more than less is always better, but you should avoid reporting duplicities. </w:t>
      </w:r>
      <w:r w:rsidR="00863EBD">
        <w:t xml:space="preserve">If there is some issue with one part of application on multiple places, one ticket is enough. </w:t>
      </w:r>
    </w:p>
    <w:p w:rsidR="00863EBD" w:rsidRDefault="00863EBD" w:rsidP="00863EBD">
      <w:pPr>
        <w:ind w:left="-5"/>
      </w:pPr>
      <w:r>
        <w:t>Also group issues if they</w:t>
      </w:r>
      <w:r w:rsidR="00E12EE7">
        <w:t xml:space="preserve"> are for same functionality (i.</w:t>
      </w:r>
      <w:r>
        <w:t>e. validation on two different forms for name are not working)</w:t>
      </w:r>
      <w:r w:rsidR="00E12EE7">
        <w:t xml:space="preserve"> or one part of application (i.</w:t>
      </w:r>
      <w:r>
        <w:t xml:space="preserve">e. validation for name and phone number on one form are not working correctly) by using one part of web repeatedly. Only one bug report is enough for this issue.  </w:t>
      </w:r>
    </w:p>
    <w:p w:rsidR="007F42A7" w:rsidRPr="00CA2ED8" w:rsidRDefault="00863EBD" w:rsidP="00CA2ED8">
      <w:pPr>
        <w:ind w:left="-5"/>
        <w:rPr>
          <w:rFonts w:ascii="Calibri" w:hAnsi="Calibri"/>
          <w:color w:val="000000"/>
        </w:rPr>
      </w:pPr>
      <w:r>
        <w:t>To make absolutely sure that you are not reporting duplicate you should also look if issue you are reporting is already reported by QA or someone from UAT and make sure that only one person is testing specific feature.</w:t>
      </w:r>
    </w:p>
    <w:p w:rsidR="00CD4E6B" w:rsidRDefault="00CA2ED8" w:rsidP="00CD4E6B">
      <w:pPr>
        <w:pStyle w:val="Nadpisobsahu"/>
        <w:rPr>
          <w:lang w:val="en"/>
        </w:rPr>
      </w:pPr>
      <w:r>
        <w:rPr>
          <w:lang w:val="en"/>
        </w:rPr>
        <w:t>What is bug and what is change request</w:t>
      </w:r>
    </w:p>
    <w:p w:rsidR="00CA2ED8" w:rsidRDefault="00CA2ED8" w:rsidP="00CA2ED8">
      <w:pPr>
        <w:rPr>
          <w:lang w:val="en" w:eastAsia="en-GB"/>
        </w:rPr>
      </w:pPr>
      <w:r>
        <w:rPr>
          <w:lang w:val="en" w:eastAsia="en-GB"/>
        </w:rPr>
        <w:t>Bug is anything where application is not working as specified in acceptance criteria, if functionality should change from acceptance criteria or is not in acceptance criteria at all its considered change request.</w:t>
      </w:r>
    </w:p>
    <w:p w:rsidR="00C64AD2" w:rsidRDefault="00C64AD2" w:rsidP="00941FC7">
      <w:pPr>
        <w:pStyle w:val="Podtitul"/>
      </w:pPr>
      <w:r>
        <w:br w:type="page"/>
      </w:r>
    </w:p>
    <w:p w:rsidR="00941FC7" w:rsidRDefault="00C64AD2" w:rsidP="005E4A76">
      <w:pPr>
        <w:pStyle w:val="Podtitul"/>
        <w:tabs>
          <w:tab w:val="left" w:pos="851"/>
        </w:tabs>
      </w:pPr>
      <w:r>
        <w:rPr>
          <w:noProof/>
          <w:lang w:val="cs-CZ" w:eastAsia="cs-CZ"/>
        </w:rPr>
        <w:lastRenderedPageBreak/>
        <w:drawing>
          <wp:anchor distT="0" distB="0" distL="180340" distR="180340" simplePos="0" relativeHeight="251658240" behindDoc="1" locked="0" layoutInCell="1" allowOverlap="1">
            <wp:simplePos x="0" y="0"/>
            <wp:positionH relativeFrom="column">
              <wp:posOffset>3828415</wp:posOffset>
            </wp:positionH>
            <wp:positionV relativeFrom="paragraph">
              <wp:posOffset>0</wp:posOffset>
            </wp:positionV>
            <wp:extent cx="1501140" cy="2267585"/>
            <wp:effectExtent l="0" t="0" r="3810" b="0"/>
            <wp:wrapSquare wrapText="bothSides"/>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140" cy="2267585"/>
                    </a:xfrm>
                    <a:prstGeom prst="rect">
                      <a:avLst/>
                    </a:prstGeom>
                  </pic:spPr>
                </pic:pic>
              </a:graphicData>
            </a:graphic>
            <wp14:sizeRelH relativeFrom="margin">
              <wp14:pctWidth>0</wp14:pctWidth>
            </wp14:sizeRelH>
            <wp14:sizeRelV relativeFrom="margin">
              <wp14:pctHeight>0</wp14:pctHeight>
            </wp14:sizeRelV>
          </wp:anchor>
        </w:drawing>
      </w:r>
      <w:r w:rsidR="00941FC7">
        <w:t>JIRA</w:t>
      </w:r>
    </w:p>
    <w:p w:rsidR="00941FC7" w:rsidRDefault="00941FC7" w:rsidP="00941FC7">
      <w:pPr>
        <w:ind w:left="-5"/>
        <w:rPr>
          <w:rFonts w:ascii="Calibri" w:hAnsi="Calibri"/>
          <w:color w:val="000000"/>
        </w:rPr>
      </w:pPr>
      <w:r>
        <w:t xml:space="preserve">If some bug is found during testing it </w:t>
      </w:r>
      <w:r w:rsidR="00773B20">
        <w:t>has</w:t>
      </w:r>
      <w:r>
        <w:t xml:space="preserve"> to be reported back to the developers. For reporting and tracking we are using JIRA.  </w:t>
      </w:r>
    </w:p>
    <w:p w:rsidR="00941FC7" w:rsidRDefault="00941FC7" w:rsidP="00941FC7">
      <w:pPr>
        <w:spacing w:after="159"/>
        <w:ind w:left="-5" w:right="675"/>
        <w:rPr>
          <w:lang w:val="en" w:eastAsia="en-GB"/>
        </w:rPr>
      </w:pPr>
      <w:r>
        <w:rPr>
          <w:lang w:val="en" w:eastAsia="en-GB"/>
        </w:rPr>
        <w:t xml:space="preserve">You can find it on this URL </w:t>
      </w:r>
      <w:hyperlink r:id="rId9" w:history="1">
        <w:r>
          <w:rPr>
            <w:rStyle w:val="Hypertextovodkaz"/>
            <w:color w:val="0563C1"/>
          </w:rPr>
          <w:t>http:</w:t>
        </w:r>
      </w:hyperlink>
      <w:hyperlink r:id="rId10" w:history="1">
        <w:r>
          <w:rPr>
            <w:rStyle w:val="Hypertextovodkaz"/>
            <w:color w:val="0563C1"/>
          </w:rPr>
          <w:t xml:space="preserve"> </w:t>
        </w:r>
      </w:hyperlink>
      <w:hyperlink r:id="rId11" w:history="1">
        <w:r>
          <w:rPr>
            <w:rStyle w:val="Hypertextovodkaz"/>
            <w:color w:val="0563C1"/>
          </w:rPr>
          <w:t>/</w:t>
        </w:r>
      </w:hyperlink>
      <w:hyperlink r:id="rId12" w:history="1">
        <w:r>
          <w:rPr>
            <w:rStyle w:val="Hypertextovodkaz"/>
            <w:color w:val="0563C1"/>
          </w:rPr>
          <w:t>/</w:t>
        </w:r>
      </w:hyperlink>
      <w:hyperlink r:id="rId13" w:history="1">
        <w:r>
          <w:rPr>
            <w:rStyle w:val="Hypertextovodkaz"/>
            <w:color w:val="0563C1"/>
          </w:rPr>
          <w:t>actumwalmark.atlassian.net</w:t>
        </w:r>
      </w:hyperlink>
      <w:hyperlink r:id="rId14" w:history="1">
        <w:r>
          <w:rPr>
            <w:rStyle w:val="Hypertextovodkaz"/>
            <w:color w:val="0563C1"/>
          </w:rPr>
          <w:t xml:space="preserve"> </w:t>
        </w:r>
      </w:hyperlink>
      <w:r>
        <w:t xml:space="preserve">and </w:t>
      </w:r>
      <w:r>
        <w:rPr>
          <w:lang w:val="en" w:eastAsia="en-GB"/>
        </w:rPr>
        <w:t xml:space="preserve">you will need to use email and password to login in. </w:t>
      </w:r>
    </w:p>
    <w:p w:rsidR="00941FC7" w:rsidRDefault="00941FC7" w:rsidP="00941FC7">
      <w:pPr>
        <w:spacing w:after="159"/>
        <w:ind w:left="-5" w:right="675"/>
        <w:rPr>
          <w:lang w:val="en" w:eastAsia="en-GB"/>
        </w:rPr>
      </w:pPr>
      <w:r>
        <w:rPr>
          <w:lang w:val="en" w:eastAsia="en-GB"/>
        </w:rPr>
        <w:t xml:space="preserve">JIRA is also used for tracking of development progress and </w:t>
      </w:r>
      <w:r w:rsidR="003B55BD">
        <w:rPr>
          <w:lang w:val="en" w:eastAsia="en-GB"/>
        </w:rPr>
        <w:t xml:space="preserve">each bug should be linked (field Issue Links) to user story it’s blocking. </w:t>
      </w:r>
    </w:p>
    <w:p w:rsidR="003B55BD" w:rsidRDefault="00C64AD2" w:rsidP="00C64AD2">
      <w:pPr>
        <w:pStyle w:val="Podtitul"/>
      </w:pPr>
      <w:r>
        <w:t>Environment</w:t>
      </w:r>
    </w:p>
    <w:p w:rsidR="00C64AD2" w:rsidRDefault="00C64AD2" w:rsidP="00C64AD2">
      <w:pPr>
        <w:rPr>
          <w:lang w:val="en" w:eastAsia="en-GB"/>
        </w:rPr>
      </w:pPr>
      <w:r>
        <w:rPr>
          <w:lang w:val="en" w:eastAsia="en-GB"/>
        </w:rPr>
        <w:t xml:space="preserve">To ensure flow of development and stability of testing environments </w:t>
      </w:r>
      <w:r w:rsidR="005E4A76">
        <w:rPr>
          <w:lang w:val="en" w:eastAsia="en-GB"/>
        </w:rPr>
        <w:t>we work on multiple environments.</w:t>
      </w:r>
    </w:p>
    <w:p w:rsidR="003F6686" w:rsidRDefault="003F6686" w:rsidP="00C64AD2">
      <w:pPr>
        <w:rPr>
          <w:lang w:val="en" w:eastAsia="en-GB"/>
        </w:rPr>
      </w:pPr>
      <w:r>
        <w:rPr>
          <w:noProof/>
          <w:lang w:val="cs-CZ" w:eastAsia="cs-CZ"/>
        </w:rPr>
        <w:drawing>
          <wp:inline distT="0" distB="0" distL="0" distR="0">
            <wp:extent cx="5486400" cy="1325880"/>
            <wp:effectExtent l="0" t="0" r="1905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F7247" w:rsidRDefault="005E4A76" w:rsidP="005F7247">
      <w:pPr>
        <w:tabs>
          <w:tab w:val="left" w:pos="924"/>
        </w:tabs>
        <w:ind w:left="1134" w:hanging="1134"/>
        <w:rPr>
          <w:lang w:val="en" w:eastAsia="en-GB"/>
        </w:rPr>
      </w:pPr>
      <w:r>
        <w:rPr>
          <w:lang w:val="en" w:eastAsia="en-GB"/>
        </w:rPr>
        <w:t>TEST</w:t>
      </w:r>
      <w:r>
        <w:rPr>
          <w:lang w:val="en" w:eastAsia="en-GB"/>
        </w:rPr>
        <w:tab/>
        <w:t xml:space="preserve">– used for testing by QAs from </w:t>
      </w:r>
      <w:proofErr w:type="spellStart"/>
      <w:r>
        <w:rPr>
          <w:lang w:val="en" w:eastAsia="en-GB"/>
        </w:rPr>
        <w:t>Actum</w:t>
      </w:r>
      <w:proofErr w:type="spellEnd"/>
      <w:r>
        <w:rPr>
          <w:lang w:val="en" w:eastAsia="en-GB"/>
        </w:rPr>
        <w:t xml:space="preserve"> side, this environment is separated because is least stable due to deployment of untested code.</w:t>
      </w:r>
    </w:p>
    <w:p w:rsidR="005F7247" w:rsidRPr="005F7247" w:rsidRDefault="005F7247" w:rsidP="005F7247">
      <w:pPr>
        <w:tabs>
          <w:tab w:val="left" w:pos="924"/>
        </w:tabs>
        <w:ind w:left="1134" w:hanging="1134"/>
        <w:rPr>
          <w:lang w:val="cs-CZ" w:eastAsia="en-GB"/>
        </w:rPr>
      </w:pPr>
      <w:r w:rsidRPr="005F7247">
        <w:rPr>
          <w:lang w:val="en" w:eastAsia="en-GB"/>
        </w:rPr>
        <w:tab/>
      </w:r>
      <w:r>
        <w:rPr>
          <w:lang w:val="en" w:eastAsia="en-GB"/>
        </w:rPr>
        <w:t xml:space="preserve">– </w:t>
      </w:r>
      <w:r w:rsidRPr="005F7247">
        <w:rPr>
          <w:b/>
          <w:lang w:val="en" w:eastAsia="en-GB"/>
        </w:rPr>
        <w:t>URL:</w:t>
      </w:r>
      <w:r w:rsidRPr="005F7247">
        <w:rPr>
          <w:lang w:val="en" w:eastAsia="en-GB"/>
        </w:rPr>
        <w:t xml:space="preserve"> </w:t>
      </w:r>
      <w:hyperlink r:id="rId20" w:history="1">
        <w:r w:rsidRPr="005F7247">
          <w:rPr>
            <w:rStyle w:val="Hypertextovodkaz"/>
            <w:lang w:val="en" w:eastAsia="en-GB"/>
          </w:rPr>
          <w:t>https://walmark-line-en-qatest.kentico.dev</w:t>
        </w:r>
      </w:hyperlink>
    </w:p>
    <w:p w:rsidR="005F7247" w:rsidRDefault="005F7247" w:rsidP="00FC1F53">
      <w:pPr>
        <w:tabs>
          <w:tab w:val="left" w:pos="924"/>
        </w:tabs>
        <w:ind w:left="1134" w:hanging="1134"/>
        <w:rPr>
          <w:lang w:val="en" w:eastAsia="en-GB"/>
        </w:rPr>
      </w:pPr>
    </w:p>
    <w:p w:rsidR="005E4A76" w:rsidRDefault="00773B20" w:rsidP="00FC1F53">
      <w:pPr>
        <w:tabs>
          <w:tab w:val="left" w:pos="924"/>
        </w:tabs>
        <w:ind w:left="1134" w:hanging="1134"/>
        <w:rPr>
          <w:lang w:val="en" w:eastAsia="en-GB"/>
        </w:rPr>
      </w:pPr>
      <w:r>
        <w:rPr>
          <w:lang w:val="en" w:eastAsia="en-GB"/>
        </w:rPr>
        <w:t xml:space="preserve">UAT </w:t>
      </w:r>
      <w:r>
        <w:rPr>
          <w:lang w:val="en" w:eastAsia="en-GB"/>
        </w:rPr>
        <w:tab/>
        <w:t>– used for</w:t>
      </w:r>
      <w:r w:rsidR="005E4A76" w:rsidRPr="005E4A76">
        <w:rPr>
          <w:lang w:val="en" w:eastAsia="en-GB"/>
        </w:rPr>
        <w:t xml:space="preserve"> acceptance testing by QAs from </w:t>
      </w:r>
      <w:proofErr w:type="spellStart"/>
      <w:r w:rsidR="005E4A76" w:rsidRPr="005E4A76">
        <w:rPr>
          <w:lang w:val="en" w:eastAsia="en-GB"/>
        </w:rPr>
        <w:t>Walmark</w:t>
      </w:r>
      <w:proofErr w:type="spellEnd"/>
      <w:r w:rsidR="005E4A76" w:rsidRPr="005E4A76">
        <w:rPr>
          <w:lang w:val="en" w:eastAsia="en-GB"/>
        </w:rPr>
        <w:t xml:space="preserve"> side, infrastructure of this environment should</w:t>
      </w:r>
      <w:r>
        <w:rPr>
          <w:lang w:val="en" w:eastAsia="en-GB"/>
        </w:rPr>
        <w:t xml:space="preserve"> be</w:t>
      </w:r>
      <w:r w:rsidR="005E4A76" w:rsidRPr="005E4A76">
        <w:rPr>
          <w:lang w:val="en" w:eastAsia="en-GB"/>
        </w:rPr>
        <w:t xml:space="preserve"> exactly </w:t>
      </w:r>
      <w:r>
        <w:rPr>
          <w:lang w:val="en" w:eastAsia="en-GB"/>
        </w:rPr>
        <w:t>the same as</w:t>
      </w:r>
      <w:r w:rsidR="005E4A76" w:rsidRPr="005E4A76">
        <w:rPr>
          <w:lang w:val="en" w:eastAsia="en-GB"/>
        </w:rPr>
        <w:t xml:space="preserve"> production</w:t>
      </w:r>
    </w:p>
    <w:p w:rsidR="005F7247" w:rsidRDefault="005F7247" w:rsidP="005F7247">
      <w:pPr>
        <w:ind w:firstLine="709"/>
        <w:rPr>
          <w:rFonts w:ascii="Calibri" w:hAnsi="Calibri"/>
          <w:color w:val="1F497D"/>
        </w:rPr>
      </w:pPr>
      <w:r>
        <w:rPr>
          <w:lang w:val="en" w:eastAsia="en-GB"/>
        </w:rPr>
        <w:t xml:space="preserve">   – </w:t>
      </w:r>
      <w:r>
        <w:rPr>
          <w:b/>
          <w:lang w:val="en" w:eastAsia="en-GB"/>
        </w:rPr>
        <w:t xml:space="preserve">URL: </w:t>
      </w:r>
      <w:hyperlink r:id="rId21" w:history="1">
        <w:r w:rsidRPr="00965585">
          <w:rPr>
            <w:rStyle w:val="Hypertextovodkaz"/>
          </w:rPr>
          <w:t>https://stage.walmark.eu</w:t>
        </w:r>
      </w:hyperlink>
    </w:p>
    <w:p w:rsidR="005F7247" w:rsidRDefault="005F7247" w:rsidP="00FC1F53">
      <w:pPr>
        <w:tabs>
          <w:tab w:val="left" w:pos="924"/>
        </w:tabs>
        <w:ind w:left="1134" w:hanging="1134"/>
        <w:rPr>
          <w:lang w:val="en" w:eastAsia="en-GB"/>
        </w:rPr>
      </w:pPr>
    </w:p>
    <w:p w:rsidR="00EC1418" w:rsidRDefault="00FC1F53" w:rsidP="00EC1418">
      <w:pPr>
        <w:tabs>
          <w:tab w:val="left" w:pos="924"/>
        </w:tabs>
        <w:ind w:left="1134" w:hanging="1134"/>
        <w:rPr>
          <w:lang w:val="en" w:eastAsia="en-GB"/>
        </w:rPr>
      </w:pPr>
      <w:r>
        <w:rPr>
          <w:lang w:val="en" w:eastAsia="en-GB"/>
        </w:rPr>
        <w:t>PROD</w:t>
      </w:r>
      <w:r>
        <w:rPr>
          <w:lang w:val="en" w:eastAsia="en-GB"/>
        </w:rPr>
        <w:tab/>
      </w:r>
      <w:r w:rsidR="005E4A76" w:rsidRPr="005E4A76">
        <w:rPr>
          <w:lang w:val="en" w:eastAsia="en-GB"/>
        </w:rPr>
        <w:t xml:space="preserve">– is accessible publicly by customers of </w:t>
      </w:r>
      <w:proofErr w:type="spellStart"/>
      <w:r w:rsidR="005E4A76" w:rsidRPr="005E4A76">
        <w:rPr>
          <w:lang w:val="en" w:eastAsia="en-GB"/>
        </w:rPr>
        <w:t>Walmark</w:t>
      </w:r>
      <w:proofErr w:type="spellEnd"/>
      <w:r w:rsidR="00773B20">
        <w:rPr>
          <w:lang w:val="en" w:eastAsia="en-GB"/>
        </w:rPr>
        <w:t>, is tested by QA</w:t>
      </w:r>
      <w:r>
        <w:rPr>
          <w:lang w:val="en" w:eastAsia="en-GB"/>
        </w:rPr>
        <w:t xml:space="preserve">s from </w:t>
      </w:r>
      <w:proofErr w:type="spellStart"/>
      <w:r>
        <w:rPr>
          <w:lang w:val="en" w:eastAsia="en-GB"/>
        </w:rPr>
        <w:t>Walmark</w:t>
      </w:r>
      <w:proofErr w:type="spellEnd"/>
      <w:r>
        <w:rPr>
          <w:lang w:val="en" w:eastAsia="en-GB"/>
        </w:rPr>
        <w:t xml:space="preserve"> side</w:t>
      </w:r>
    </w:p>
    <w:p w:rsidR="00B6543D" w:rsidRDefault="00E12EE7" w:rsidP="00E12EE7">
      <w:pPr>
        <w:pStyle w:val="Podtitul"/>
      </w:pPr>
      <w:r>
        <w:t>Bug reporting</w:t>
      </w:r>
    </w:p>
    <w:p w:rsidR="00E12EE7" w:rsidRDefault="00E12EE7" w:rsidP="00E12EE7">
      <w:pPr>
        <w:pStyle w:val="Nadpisobsahu"/>
      </w:pPr>
      <w:r>
        <w:t>Creating new bug</w:t>
      </w:r>
    </w:p>
    <w:p w:rsidR="006F2BBE" w:rsidRDefault="00B51D49" w:rsidP="006F2BBE">
      <w:pPr>
        <w:rPr>
          <w:lang w:eastAsia="en-GB"/>
        </w:rPr>
      </w:pPr>
      <w:r>
        <w:rPr>
          <w:noProof/>
          <w:lang w:val="cs-CZ" w:eastAsia="cs-CZ"/>
        </w:rPr>
        <w:drawing>
          <wp:anchor distT="0" distB="0" distL="114300" distR="114300" simplePos="0" relativeHeight="251659264" behindDoc="1" locked="0" layoutInCell="1" allowOverlap="1">
            <wp:simplePos x="0" y="0"/>
            <wp:positionH relativeFrom="column">
              <wp:posOffset>4902835</wp:posOffset>
            </wp:positionH>
            <wp:positionV relativeFrom="paragraph">
              <wp:posOffset>92710</wp:posOffset>
            </wp:positionV>
            <wp:extent cx="601980" cy="293370"/>
            <wp:effectExtent l="0" t="0" r="7620" b="0"/>
            <wp:wrapTight wrapText="bothSides">
              <wp:wrapPolygon edited="0">
                <wp:start x="0" y="0"/>
                <wp:lineTo x="0" y="19636"/>
                <wp:lineTo x="21190" y="19636"/>
                <wp:lineTo x="21190" y="0"/>
                <wp:lineTo x="0" y="0"/>
              </wp:wrapPolygon>
            </wp:wrapTight>
            <wp:docPr id="15" name="Picture 15" descr="C:\Users\dnekovar\AppData\Local\Microsoft\Windows\INetCache\Content.Word\jira-menu_create-b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nekovar\AppData\Local\Microsoft\Windows\INetCache\Content.Word\jira-menu_create-bt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98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t>To create new bug, first you need to click on the “Create” button (this buttons text can vary based on your JIRA language settings) in main menu in header of JIRA.</w:t>
      </w:r>
      <w:r w:rsidR="003C00D6">
        <w:rPr>
          <w:lang w:eastAsia="en-GB"/>
        </w:rPr>
        <w:t xml:space="preserve"> As agreed between </w:t>
      </w:r>
      <w:proofErr w:type="spellStart"/>
      <w:r w:rsidR="003C00D6">
        <w:rPr>
          <w:lang w:eastAsia="en-GB"/>
        </w:rPr>
        <w:t>Walmark</w:t>
      </w:r>
      <w:proofErr w:type="spellEnd"/>
      <w:r w:rsidR="003C00D6">
        <w:rPr>
          <w:lang w:eastAsia="en-GB"/>
        </w:rPr>
        <w:t xml:space="preserve"> a</w:t>
      </w:r>
      <w:bookmarkStart w:id="0" w:name="_GoBack"/>
      <w:bookmarkEnd w:id="0"/>
      <w:r w:rsidR="003C00D6">
        <w:rPr>
          <w:lang w:eastAsia="en-GB"/>
        </w:rPr>
        <w:t xml:space="preserve">nd </w:t>
      </w:r>
      <w:proofErr w:type="spellStart"/>
      <w:r w:rsidR="003C00D6">
        <w:rPr>
          <w:lang w:eastAsia="en-GB"/>
        </w:rPr>
        <w:t>Actum</w:t>
      </w:r>
      <w:proofErr w:type="spellEnd"/>
      <w:r w:rsidR="003C00D6">
        <w:rPr>
          <w:lang w:eastAsia="en-GB"/>
        </w:rPr>
        <w:t>, bug creator should be only one and in this case it’s Tsvetomir Pavlov.</w:t>
      </w:r>
    </w:p>
    <w:p w:rsidR="00B51D49" w:rsidRDefault="00B51D49" w:rsidP="006F2BBE">
      <w:pPr>
        <w:rPr>
          <w:lang w:eastAsia="en-GB"/>
        </w:rPr>
      </w:pPr>
      <w:r>
        <w:rPr>
          <w:lang w:eastAsia="en-GB"/>
        </w:rPr>
        <w:t>Create issue window will appear where you need to fill all necessary information so developers are able to fix it.</w:t>
      </w:r>
    </w:p>
    <w:p w:rsidR="00B51D49" w:rsidRDefault="006412DE" w:rsidP="006F2BBE">
      <w:pPr>
        <w:rPr>
          <w:lang w:eastAsia="en-GB"/>
        </w:rPr>
      </w:pPr>
      <w:r>
        <w:rPr>
          <w:b/>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2.85pt;margin-top:10.9pt;width:223.8pt;height:53.9pt;z-index:251661312;mso-position-horizontal-relative:text;mso-position-vertical-relative:text;mso-width-relative:page;mso-height-relative:page">
            <v:imagedata r:id="rId23" o:title="new-bug_project-type"/>
            <w10:wrap type="square"/>
          </v:shape>
        </w:pict>
      </w:r>
      <w:r w:rsidR="00B51D49" w:rsidRPr="004A1719">
        <w:rPr>
          <w:b/>
          <w:lang w:eastAsia="en-GB"/>
        </w:rPr>
        <w:t>Project</w:t>
      </w:r>
      <w:r w:rsidR="00B51D49">
        <w:rPr>
          <w:lang w:eastAsia="en-GB"/>
        </w:rPr>
        <w:t xml:space="preserve"> – </w:t>
      </w:r>
      <w:proofErr w:type="spellStart"/>
      <w:r w:rsidR="00B51D49">
        <w:rPr>
          <w:lang w:eastAsia="en-GB"/>
        </w:rPr>
        <w:t>Walmark</w:t>
      </w:r>
      <w:proofErr w:type="spellEnd"/>
      <w:r w:rsidR="00B51D49">
        <w:rPr>
          <w:lang w:eastAsia="en-GB"/>
        </w:rPr>
        <w:t xml:space="preserve"> Line (W</w:t>
      </w:r>
      <w:r w:rsidR="00773B20">
        <w:rPr>
          <w:lang w:eastAsia="en-GB"/>
        </w:rPr>
        <w:t>ML</w:t>
      </w:r>
      <w:r w:rsidR="00B51D49">
        <w:rPr>
          <w:lang w:eastAsia="en-GB"/>
        </w:rPr>
        <w:t>), other projects can have different rules for bug creation</w:t>
      </w:r>
    </w:p>
    <w:p w:rsidR="00B51D49" w:rsidRDefault="00B51D49" w:rsidP="006F2BBE">
      <w:pPr>
        <w:rPr>
          <w:lang w:eastAsia="en-GB"/>
        </w:rPr>
      </w:pPr>
      <w:r w:rsidRPr="004A1719">
        <w:rPr>
          <w:b/>
          <w:lang w:eastAsia="en-GB"/>
        </w:rPr>
        <w:t>Issue Type</w:t>
      </w:r>
      <w:r>
        <w:rPr>
          <w:lang w:eastAsia="en-GB"/>
        </w:rPr>
        <w:t xml:space="preserve"> – Bug for bug and User story for change request</w:t>
      </w:r>
    </w:p>
    <w:p w:rsidR="004A1719" w:rsidRDefault="004A1719" w:rsidP="006F2BBE">
      <w:pPr>
        <w:rPr>
          <w:color w:val="auto"/>
          <w:lang w:eastAsia="en-GB"/>
        </w:rPr>
      </w:pPr>
      <w:r w:rsidRPr="004A1719">
        <w:rPr>
          <w:b/>
          <w:lang w:eastAsia="en-GB"/>
        </w:rPr>
        <w:t>Summary</w:t>
      </w:r>
      <w:r>
        <w:rPr>
          <w:lang w:eastAsia="en-GB"/>
        </w:rPr>
        <w:t xml:space="preserve"> – is name of the issue, should be easily readable and quickly describe bug. Example of good summary: “500 after clicking ‘Health index’</w:t>
      </w:r>
      <w:r w:rsidRPr="004A1719">
        <w:rPr>
          <w:lang w:eastAsia="en-GB"/>
        </w:rPr>
        <w:t xml:space="preserve"> button</w:t>
      </w:r>
      <w:r>
        <w:rPr>
          <w:lang w:eastAsia="en-GB"/>
        </w:rPr>
        <w:t xml:space="preserve">”. Example of bad summary: </w:t>
      </w:r>
      <w:r w:rsidRPr="004A1719">
        <w:rPr>
          <w:color w:val="auto"/>
          <w:lang w:eastAsia="en-GB"/>
        </w:rPr>
        <w:t>“Error after clicking button”</w:t>
      </w:r>
      <w:r>
        <w:rPr>
          <w:color w:val="auto"/>
          <w:lang w:eastAsia="en-GB"/>
        </w:rPr>
        <w:t>.</w:t>
      </w:r>
    </w:p>
    <w:p w:rsidR="004A1719" w:rsidRDefault="004A1719" w:rsidP="006F2BBE">
      <w:pPr>
        <w:rPr>
          <w:color w:val="auto"/>
          <w:lang w:eastAsia="en-GB"/>
        </w:rPr>
      </w:pPr>
      <w:r w:rsidRPr="004A1719">
        <w:rPr>
          <w:b/>
          <w:color w:val="auto"/>
          <w:lang w:eastAsia="en-GB"/>
        </w:rPr>
        <w:t>Description</w:t>
      </w:r>
      <w:r>
        <w:rPr>
          <w:color w:val="auto"/>
          <w:lang w:eastAsia="en-GB"/>
        </w:rPr>
        <w:t xml:space="preserve"> – needs to contain </w:t>
      </w:r>
      <w:r w:rsidRPr="004A1719">
        <w:rPr>
          <w:color w:val="auto"/>
          <w:u w:val="single"/>
          <w:lang w:eastAsia="en-GB"/>
        </w:rPr>
        <w:t>text description</w:t>
      </w:r>
      <w:r>
        <w:rPr>
          <w:color w:val="auto"/>
          <w:lang w:eastAsia="en-GB"/>
        </w:rPr>
        <w:t xml:space="preserve"> of bug, </w:t>
      </w:r>
      <w:r w:rsidRPr="004A1719">
        <w:rPr>
          <w:color w:val="auto"/>
          <w:u w:val="single"/>
          <w:lang w:eastAsia="en-GB"/>
        </w:rPr>
        <w:t>steps to reproduce</w:t>
      </w:r>
      <w:r>
        <w:rPr>
          <w:color w:val="auto"/>
          <w:lang w:eastAsia="en-GB"/>
        </w:rPr>
        <w:t xml:space="preserve"> and </w:t>
      </w:r>
      <w:r w:rsidRPr="004A1719">
        <w:rPr>
          <w:color w:val="auto"/>
          <w:u w:val="single"/>
          <w:lang w:eastAsia="en-GB"/>
        </w:rPr>
        <w:t>expected result</w:t>
      </w:r>
      <w:r>
        <w:rPr>
          <w:color w:val="auto"/>
          <w:lang w:eastAsia="en-GB"/>
        </w:rPr>
        <w:t xml:space="preserve"> of retest. In this field you can also give developers more information about behavior like </w:t>
      </w:r>
      <w:r w:rsidR="004902ED">
        <w:rPr>
          <w:color w:val="auto"/>
          <w:lang w:eastAsia="en-GB"/>
        </w:rPr>
        <w:t>browser brand and version, device, URL to page, time of testing etc.</w:t>
      </w:r>
    </w:p>
    <w:p w:rsidR="004902ED" w:rsidRDefault="003C00D6" w:rsidP="004902ED">
      <w:pPr>
        <w:jc w:val="center"/>
        <w:rPr>
          <w:color w:val="auto"/>
          <w:lang w:eastAsia="en-GB"/>
        </w:rPr>
      </w:pPr>
      <w:r>
        <w:rPr>
          <w:color w:val="auto"/>
          <w:lang w:eastAsia="en-GB"/>
        </w:rPr>
        <w:pict>
          <v:shape id="_x0000_i1025" type="#_x0000_t75" style="width:433.5pt;height:236.5pt">
            <v:imagedata r:id="rId24" o:title="new-bug_summery-desc"/>
          </v:shape>
        </w:pict>
      </w:r>
    </w:p>
    <w:p w:rsidR="004902ED" w:rsidRDefault="004902ED" w:rsidP="006F2BBE">
      <w:pPr>
        <w:rPr>
          <w:color w:val="auto"/>
          <w:lang w:eastAsia="en-GB"/>
        </w:rPr>
      </w:pPr>
      <w:r>
        <w:rPr>
          <w:color w:val="auto"/>
          <w:lang w:eastAsia="en-GB"/>
        </w:rPr>
        <w:t xml:space="preserve">To fill description use formatting provided by JIRA application to enhance readability. </w:t>
      </w:r>
    </w:p>
    <w:p w:rsidR="00C85A61" w:rsidRDefault="002D6486" w:rsidP="004902ED">
      <w:pPr>
        <w:rPr>
          <w:color w:val="auto"/>
          <w:lang w:eastAsia="en-GB"/>
        </w:rPr>
      </w:pPr>
      <w:r>
        <w:rPr>
          <w:b/>
          <w:color w:val="auto"/>
          <w:lang w:eastAsia="en-GB"/>
        </w:rPr>
        <w:t>Priority</w:t>
      </w:r>
      <w:r>
        <w:rPr>
          <w:color w:val="auto"/>
          <w:lang w:eastAsia="en-GB"/>
        </w:rPr>
        <w:t xml:space="preserve"> – sets </w:t>
      </w:r>
      <w:r w:rsidR="00EE5FA7">
        <w:rPr>
          <w:color w:val="auto"/>
          <w:lang w:eastAsia="en-GB"/>
        </w:rPr>
        <w:t xml:space="preserve">on which bug </w:t>
      </w:r>
      <w:r>
        <w:rPr>
          <w:color w:val="auto"/>
          <w:lang w:eastAsia="en-GB"/>
        </w:rPr>
        <w:t xml:space="preserve">should development team </w:t>
      </w:r>
      <w:r w:rsidR="00EE5FA7">
        <w:rPr>
          <w:color w:val="auto"/>
          <w:lang w:eastAsia="en-GB"/>
        </w:rPr>
        <w:t>focus first</w:t>
      </w:r>
      <w:r>
        <w:rPr>
          <w:color w:val="auto"/>
          <w:lang w:eastAsia="en-GB"/>
        </w:rPr>
        <w:t xml:space="preserve">. Bugs with “Highest” priority </w:t>
      </w:r>
      <w:r w:rsidR="00EE5FA7">
        <w:rPr>
          <w:color w:val="auto"/>
          <w:lang w:eastAsia="en-GB"/>
        </w:rPr>
        <w:t>will be fixed first and bugs with “Lowest” priority will be fixed last.</w:t>
      </w:r>
    </w:p>
    <w:p w:rsidR="002D6486" w:rsidRDefault="003C00D6" w:rsidP="00C85A61">
      <w:pPr>
        <w:jc w:val="center"/>
        <w:rPr>
          <w:color w:val="auto"/>
          <w:lang w:eastAsia="en-GB"/>
        </w:rPr>
      </w:pPr>
      <w:r>
        <w:rPr>
          <w:color w:val="auto"/>
          <w:lang w:eastAsia="en-GB"/>
        </w:rPr>
        <w:pict>
          <v:shape id="_x0000_i1026" type="#_x0000_t75" style="width:215.5pt;height:22.5pt">
            <v:imagedata r:id="rId25" o:title="new-bug_priority"/>
          </v:shape>
        </w:pict>
      </w:r>
    </w:p>
    <w:p w:rsidR="006F71F6" w:rsidRPr="002D6486" w:rsidRDefault="006F71F6" w:rsidP="006F71F6">
      <w:pPr>
        <w:rPr>
          <w:color w:val="auto"/>
          <w:lang w:eastAsia="en-GB"/>
        </w:rPr>
      </w:pPr>
      <w:r>
        <w:rPr>
          <w:color w:val="auto"/>
          <w:lang w:eastAsia="en-GB"/>
        </w:rPr>
        <w:t>Priority of bugs is set to “Medium” by default.</w:t>
      </w:r>
    </w:p>
    <w:p w:rsidR="004902ED" w:rsidRDefault="004902ED" w:rsidP="004902ED">
      <w:pPr>
        <w:rPr>
          <w:color w:val="auto"/>
          <w:lang w:eastAsia="en-GB"/>
        </w:rPr>
      </w:pPr>
      <w:r w:rsidRPr="004902ED">
        <w:rPr>
          <w:b/>
          <w:color w:val="auto"/>
          <w:lang w:eastAsia="en-GB"/>
        </w:rPr>
        <w:t>Attachment</w:t>
      </w:r>
      <w:r>
        <w:rPr>
          <w:color w:val="auto"/>
          <w:lang w:eastAsia="en-GB"/>
        </w:rPr>
        <w:t xml:space="preserve"> – it extremely helps when developers have images showing problem to orient themselves in application and if bug is visual, it</w:t>
      </w:r>
      <w:r w:rsidR="00773B20">
        <w:rPr>
          <w:color w:val="auto"/>
          <w:lang w:eastAsia="en-GB"/>
        </w:rPr>
        <w:t>’</w:t>
      </w:r>
      <w:r>
        <w:rPr>
          <w:color w:val="auto"/>
          <w:lang w:eastAsia="en-GB"/>
        </w:rPr>
        <w:t>s</w:t>
      </w:r>
      <w:r w:rsidR="00773B20">
        <w:rPr>
          <w:color w:val="auto"/>
          <w:lang w:eastAsia="en-GB"/>
        </w:rPr>
        <w:t xml:space="preserve"> a</w:t>
      </w:r>
      <w:r>
        <w:rPr>
          <w:color w:val="auto"/>
          <w:lang w:eastAsia="en-GB"/>
        </w:rPr>
        <w:t xml:space="preserve"> necessity.</w:t>
      </w:r>
    </w:p>
    <w:p w:rsidR="004902ED" w:rsidRDefault="003C00D6" w:rsidP="004902ED">
      <w:pPr>
        <w:jc w:val="center"/>
        <w:rPr>
          <w:color w:val="auto"/>
          <w:lang w:eastAsia="en-GB"/>
        </w:rPr>
      </w:pPr>
      <w:r>
        <w:rPr>
          <w:color w:val="auto"/>
          <w:lang w:eastAsia="en-GB"/>
        </w:rPr>
        <w:pict>
          <v:shape id="_x0000_i1027" type="#_x0000_t75" style="width:369.5pt;height:28.5pt">
            <v:imagedata r:id="rId26" o:title="new-bug_attachments"/>
          </v:shape>
        </w:pict>
      </w:r>
    </w:p>
    <w:p w:rsidR="00482B00" w:rsidRPr="00482B00" w:rsidRDefault="00482B00" w:rsidP="004902ED">
      <w:pPr>
        <w:rPr>
          <w:b/>
          <w:color w:val="auto"/>
          <w:lang w:eastAsia="en-GB"/>
        </w:rPr>
      </w:pPr>
      <w:r>
        <w:rPr>
          <w:b/>
          <w:color w:val="auto"/>
          <w:lang w:eastAsia="en-GB"/>
        </w:rPr>
        <w:t>Linked Issues</w:t>
      </w:r>
      <w:r w:rsidRPr="00482B00">
        <w:rPr>
          <w:color w:val="auto"/>
          <w:lang w:eastAsia="en-GB"/>
        </w:rPr>
        <w:t xml:space="preserve"> </w:t>
      </w:r>
      <w:r>
        <w:rPr>
          <w:color w:val="auto"/>
          <w:lang w:eastAsia="en-GB"/>
        </w:rPr>
        <w:t>–</w:t>
      </w:r>
      <w:r w:rsidRPr="00482B00">
        <w:rPr>
          <w:color w:val="auto"/>
          <w:lang w:eastAsia="en-GB"/>
        </w:rPr>
        <w:t xml:space="preserve"> </w:t>
      </w:r>
      <w:r>
        <w:rPr>
          <w:color w:val="auto"/>
          <w:lang w:eastAsia="en-GB"/>
        </w:rPr>
        <w:t>helps to keep track of what bug is preve</w:t>
      </w:r>
      <w:r w:rsidR="007164BC">
        <w:rPr>
          <w:color w:val="auto"/>
          <w:lang w:eastAsia="en-GB"/>
        </w:rPr>
        <w:t>nting what user story from being finished</w:t>
      </w:r>
      <w:r>
        <w:rPr>
          <w:color w:val="auto"/>
          <w:lang w:eastAsia="en-GB"/>
        </w:rPr>
        <w:t>. Bug</w:t>
      </w:r>
      <w:r w:rsidR="007164BC">
        <w:rPr>
          <w:color w:val="auto"/>
          <w:lang w:eastAsia="en-GB"/>
        </w:rPr>
        <w:t xml:space="preserve"> almost</w:t>
      </w:r>
      <w:r>
        <w:rPr>
          <w:color w:val="auto"/>
          <w:lang w:eastAsia="en-GB"/>
        </w:rPr>
        <w:t xml:space="preserve"> always “blocks” certain user story. Fill ID (WML-123) of user story to </w:t>
      </w:r>
      <w:r w:rsidRPr="00482B00">
        <w:rPr>
          <w:b/>
          <w:color w:val="auto"/>
          <w:lang w:eastAsia="en-GB"/>
        </w:rPr>
        <w:t>Issue</w:t>
      </w:r>
      <w:r>
        <w:rPr>
          <w:color w:val="auto"/>
          <w:lang w:eastAsia="en-GB"/>
        </w:rPr>
        <w:t xml:space="preserve"> field to link them.</w:t>
      </w:r>
    </w:p>
    <w:p w:rsidR="00482B00" w:rsidRDefault="00482B00" w:rsidP="00482B00">
      <w:pPr>
        <w:jc w:val="center"/>
        <w:rPr>
          <w:b/>
          <w:color w:val="auto"/>
          <w:lang w:eastAsia="en-GB"/>
        </w:rPr>
      </w:pPr>
      <w:r>
        <w:rPr>
          <w:noProof/>
          <w:color w:val="auto"/>
          <w:lang w:val="cs-CZ" w:eastAsia="cs-CZ"/>
        </w:rPr>
        <w:drawing>
          <wp:inline distT="0" distB="0" distL="0" distR="0">
            <wp:extent cx="5013960" cy="716280"/>
            <wp:effectExtent l="0" t="0" r="0" b="7620"/>
            <wp:docPr id="16" name="Picture 16" descr="C:\Users\dnekovar\AppData\Local\Microsoft\Windows\INetCache\Content.Word\new-bug_lin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nekovar\AppData\Local\Microsoft\Windows\INetCache\Content.Word\new-bug_link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3960" cy="716280"/>
                    </a:xfrm>
                    <a:prstGeom prst="rect">
                      <a:avLst/>
                    </a:prstGeom>
                    <a:noFill/>
                    <a:ln>
                      <a:noFill/>
                    </a:ln>
                  </pic:spPr>
                </pic:pic>
              </a:graphicData>
            </a:graphic>
          </wp:inline>
        </w:drawing>
      </w:r>
    </w:p>
    <w:p w:rsidR="00482B00" w:rsidRDefault="00CB071B" w:rsidP="00482B00">
      <w:r w:rsidRPr="00CB071B">
        <w:rPr>
          <w:b/>
          <w:color w:val="auto"/>
          <w:lang w:eastAsia="en-GB"/>
        </w:rPr>
        <w:lastRenderedPageBreak/>
        <w:t>Assignee</w:t>
      </w:r>
      <w:r>
        <w:rPr>
          <w:color w:val="auto"/>
          <w:lang w:eastAsia="en-GB"/>
        </w:rPr>
        <w:t xml:space="preserve"> – assigns this item to specific person, assign bugs to QA and change requests on PM of project.</w:t>
      </w:r>
      <w:r w:rsidR="00482B00" w:rsidRPr="00482B00">
        <w:t xml:space="preserve"> </w:t>
      </w:r>
    </w:p>
    <w:p w:rsidR="00CB071B" w:rsidRPr="00482B00" w:rsidRDefault="00482B00" w:rsidP="00482B00">
      <w:pPr>
        <w:jc w:val="center"/>
      </w:pPr>
      <w:r>
        <w:rPr>
          <w:noProof/>
          <w:lang w:val="cs-CZ" w:eastAsia="cs-CZ"/>
        </w:rPr>
        <w:drawing>
          <wp:inline distT="0" distB="0" distL="0" distR="0">
            <wp:extent cx="4495800" cy="335280"/>
            <wp:effectExtent l="0" t="0" r="0" b="7620"/>
            <wp:docPr id="17" name="Picture 17" descr="C:\Users\dnekovar\AppData\Local\Microsoft\Windows\INetCache\Content.Word\new-bug_assign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nekovar\AppData\Local\Microsoft\Windows\INetCache\Content.Word\new-bug_assigne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95800" cy="335280"/>
                    </a:xfrm>
                    <a:prstGeom prst="rect">
                      <a:avLst/>
                    </a:prstGeom>
                    <a:noFill/>
                    <a:ln>
                      <a:noFill/>
                    </a:ln>
                  </pic:spPr>
                </pic:pic>
              </a:graphicData>
            </a:graphic>
          </wp:inline>
        </w:drawing>
      </w:r>
    </w:p>
    <w:p w:rsidR="004902ED" w:rsidRPr="006F2BBE" w:rsidRDefault="006412DE" w:rsidP="004902ED">
      <w:pPr>
        <w:rPr>
          <w:lang w:eastAsia="en-GB"/>
        </w:rPr>
      </w:pPr>
      <w:r>
        <w:rPr>
          <w:noProof/>
        </w:rPr>
        <w:pict>
          <v:shape id="_x0000_s1027" type="#_x0000_t75" style="position:absolute;margin-left:389.65pt;margin-top:9pt;width:48pt;height:25.2pt;z-index:251663360;mso-position-horizontal-relative:text;mso-position-vertical-relative:text;mso-width-relative:page;mso-height-relative:page">
            <v:imagedata r:id="rId29" o:title="new-bug_create"/>
            <w10:wrap type="square"/>
          </v:shape>
        </w:pict>
      </w:r>
      <w:r w:rsidR="004902ED">
        <w:rPr>
          <w:color w:val="auto"/>
          <w:lang w:eastAsia="en-GB"/>
        </w:rPr>
        <w:t>After filling all information you can provide</w:t>
      </w:r>
      <w:r w:rsidR="00CE5704">
        <w:rPr>
          <w:color w:val="auto"/>
          <w:lang w:eastAsia="en-GB"/>
        </w:rPr>
        <w:t>,</w:t>
      </w:r>
      <w:r w:rsidR="004902ED">
        <w:rPr>
          <w:color w:val="auto"/>
          <w:lang w:eastAsia="en-GB"/>
        </w:rPr>
        <w:t xml:space="preserve"> click on “Create” button on bottom of window. </w:t>
      </w:r>
      <w:r w:rsidR="00CE5704">
        <w:rPr>
          <w:color w:val="auto"/>
          <w:lang w:eastAsia="en-GB"/>
        </w:rPr>
        <w:t>It</w:t>
      </w:r>
      <w:r w:rsidR="004902ED">
        <w:rPr>
          <w:color w:val="auto"/>
          <w:lang w:eastAsia="en-GB"/>
        </w:rPr>
        <w:t xml:space="preserve"> will close this window and redirect you to newly created bug. Where you can make changes to data you</w:t>
      </w:r>
      <w:r w:rsidR="00CE5704">
        <w:rPr>
          <w:color w:val="auto"/>
          <w:lang w:eastAsia="en-GB"/>
        </w:rPr>
        <w:t xml:space="preserve"> already</w:t>
      </w:r>
      <w:r w:rsidR="004902ED">
        <w:rPr>
          <w:color w:val="auto"/>
          <w:lang w:eastAsia="en-GB"/>
        </w:rPr>
        <w:t xml:space="preserve"> filled in.</w:t>
      </w:r>
    </w:p>
    <w:p w:rsidR="00E12EE7" w:rsidRDefault="00E12EE7" w:rsidP="00E12EE7">
      <w:pPr>
        <w:pStyle w:val="Nadpisobsahu"/>
      </w:pPr>
      <w:r>
        <w:t>Retesting bug</w:t>
      </w:r>
    </w:p>
    <w:p w:rsidR="00E12EE7" w:rsidRDefault="00E12EE7" w:rsidP="00E12EE7">
      <w:pPr>
        <w:rPr>
          <w:lang w:eastAsia="en-GB"/>
        </w:rPr>
      </w:pPr>
      <w:r>
        <w:rPr>
          <w:lang w:eastAsia="en-GB"/>
        </w:rPr>
        <w:t>When bug is assigned back to you and is in state “Ready for UAT” It means it can be retested on UAT environment. When you start working on this bug first change its state to “In UAT”</w:t>
      </w:r>
      <w:r w:rsidR="00E84A1C">
        <w:rPr>
          <w:lang w:eastAsia="en-GB"/>
        </w:rPr>
        <w:t>, this means it’s currently tested and nobody else will work on it.</w:t>
      </w:r>
    </w:p>
    <w:p w:rsidR="00E84A1C" w:rsidRDefault="00E84A1C" w:rsidP="00E12EE7">
      <w:pPr>
        <w:rPr>
          <w:lang w:eastAsia="en-GB"/>
        </w:rPr>
      </w:pPr>
      <w:r>
        <w:rPr>
          <w:lang w:eastAsia="en-GB"/>
        </w:rPr>
        <w:t xml:space="preserve">Remember read Comments because they can contain </w:t>
      </w:r>
      <w:r w:rsidR="00CE5704">
        <w:rPr>
          <w:lang w:eastAsia="en-GB"/>
        </w:rPr>
        <w:t>important</w:t>
      </w:r>
      <w:r>
        <w:rPr>
          <w:lang w:eastAsia="en-GB"/>
        </w:rPr>
        <w:t xml:space="preserve"> information and </w:t>
      </w:r>
      <w:r w:rsidR="00CE5704">
        <w:rPr>
          <w:lang w:eastAsia="en-GB"/>
        </w:rPr>
        <w:t>check</w:t>
      </w:r>
      <w:r>
        <w:rPr>
          <w:lang w:eastAsia="en-GB"/>
        </w:rPr>
        <w:t xml:space="preserve"> screenshots. Your testing can end in two states:</w:t>
      </w:r>
    </w:p>
    <w:p w:rsidR="00E84A1C" w:rsidRDefault="00E84A1C" w:rsidP="00D57305">
      <w:pPr>
        <w:pStyle w:val="Odstavecseseznamem"/>
        <w:numPr>
          <w:ilvl w:val="0"/>
          <w:numId w:val="10"/>
        </w:numPr>
        <w:rPr>
          <w:lang w:eastAsia="en-GB"/>
        </w:rPr>
      </w:pPr>
      <w:r w:rsidRPr="00E84A1C">
        <w:rPr>
          <w:b/>
          <w:lang w:eastAsia="en-GB"/>
        </w:rPr>
        <w:t>Bug is fixed</w:t>
      </w:r>
      <w:r>
        <w:rPr>
          <w:lang w:eastAsia="en-GB"/>
        </w:rPr>
        <w:t xml:space="preserve"> and </w:t>
      </w:r>
      <w:r w:rsidR="00CE5704">
        <w:rPr>
          <w:lang w:eastAsia="en-GB"/>
        </w:rPr>
        <w:t xml:space="preserve">you </w:t>
      </w:r>
      <w:r>
        <w:rPr>
          <w:lang w:eastAsia="en-GB"/>
        </w:rPr>
        <w:t xml:space="preserve">can change its state to “Ready for Production” </w:t>
      </w:r>
      <w:r w:rsidR="00D57305" w:rsidRPr="00D57305">
        <w:rPr>
          <w:lang w:eastAsia="en-GB"/>
        </w:rPr>
        <w:t>if it was tested on Stage or „To be evaluated“</w:t>
      </w:r>
      <w:r w:rsidR="00D57305">
        <w:rPr>
          <w:lang w:eastAsia="en-GB"/>
        </w:rPr>
        <w:t>,</w:t>
      </w:r>
      <w:r w:rsidR="00D57305" w:rsidRPr="00D57305">
        <w:rPr>
          <w:lang w:eastAsia="en-GB"/>
        </w:rPr>
        <w:t xml:space="preserve"> if it was tested on Production and write comment e.g. „retest on Stage environment OK“.</w:t>
      </w:r>
    </w:p>
    <w:p w:rsidR="00D57305" w:rsidRDefault="00D57305" w:rsidP="00D57305">
      <w:pPr>
        <w:pStyle w:val="Odstavecseseznamem"/>
        <w:numPr>
          <w:ilvl w:val="0"/>
          <w:numId w:val="10"/>
        </w:numPr>
        <w:rPr>
          <w:lang w:eastAsia="en-GB"/>
        </w:rPr>
      </w:pPr>
      <w:r>
        <w:rPr>
          <w:b/>
          <w:lang w:eastAsia="en-GB"/>
        </w:rPr>
        <w:t xml:space="preserve">Bug is not fixed </w:t>
      </w:r>
      <w:r>
        <w:rPr>
          <w:lang w:eastAsia="en-GB"/>
        </w:rPr>
        <w:t xml:space="preserve">and you should reopen this bug and assign it back to QA in </w:t>
      </w:r>
      <w:proofErr w:type="spellStart"/>
      <w:r>
        <w:rPr>
          <w:lang w:eastAsia="en-GB"/>
        </w:rPr>
        <w:t>Actum</w:t>
      </w:r>
      <w:proofErr w:type="spellEnd"/>
      <w:r>
        <w:rPr>
          <w:lang w:eastAsia="en-GB"/>
        </w:rPr>
        <w:t xml:space="preserve">. Remember to comment why defect still occurs or what was expected, but wasn’t fulfilled. </w:t>
      </w:r>
    </w:p>
    <w:p w:rsidR="00E84A1C" w:rsidRDefault="00EB6A4A" w:rsidP="00EB6A4A">
      <w:pPr>
        <w:pStyle w:val="Podtitul"/>
      </w:pPr>
      <w:r>
        <w:t>Example User Story</w:t>
      </w:r>
    </w:p>
    <w:p w:rsidR="00EB6A4A" w:rsidRDefault="00EB6A4A" w:rsidP="00EB6A4A">
      <w:pPr>
        <w:rPr>
          <w:lang w:val="en" w:eastAsia="en-GB"/>
        </w:rPr>
      </w:pPr>
      <w:r>
        <w:rPr>
          <w:lang w:val="en" w:eastAsia="en-GB"/>
        </w:rPr>
        <w:t xml:space="preserve">Let’s take this user story </w:t>
      </w:r>
      <w:hyperlink r:id="rId30" w:history="1">
        <w:r w:rsidRPr="004D6C9C">
          <w:rPr>
            <w:rStyle w:val="Hypertextovodkaz"/>
            <w:lang w:val="en" w:eastAsia="en-GB"/>
          </w:rPr>
          <w:t>https://actumwalmark.atlassian.net/browse/WML-47</w:t>
        </w:r>
      </w:hyperlink>
      <w:r>
        <w:rPr>
          <w:lang w:val="en" w:eastAsia="en-GB"/>
        </w:rPr>
        <w:t xml:space="preserve"> and try to do an example of testing procedure. First what we need to do is to carefully read through the User Story so we can make a picture of what we are going to test.</w:t>
      </w:r>
    </w:p>
    <w:p w:rsidR="00EB6A4A" w:rsidRDefault="00EB6A4A" w:rsidP="00EB6A4A">
      <w:pPr>
        <w:rPr>
          <w:lang w:val="en" w:eastAsia="en-GB"/>
        </w:rPr>
      </w:pPr>
    </w:p>
    <w:p w:rsidR="00EB6A4A" w:rsidRDefault="00EB6A4A" w:rsidP="00EB6A4A">
      <w:pPr>
        <w:rPr>
          <w:b/>
          <w:lang w:val="en" w:eastAsia="en-GB"/>
        </w:rPr>
      </w:pPr>
      <w:r w:rsidRPr="00EB6A4A">
        <w:rPr>
          <w:b/>
          <w:lang w:val="en" w:eastAsia="en-GB"/>
        </w:rPr>
        <w:t>Design</w:t>
      </w:r>
    </w:p>
    <w:p w:rsidR="00EB6A4A" w:rsidRDefault="00EB6A4A" w:rsidP="00EB6A4A">
      <w:pPr>
        <w:rPr>
          <w:lang w:val="en" w:eastAsia="en-GB"/>
        </w:rPr>
      </w:pPr>
      <w:r>
        <w:rPr>
          <w:lang w:val="en" w:eastAsia="en-GB"/>
        </w:rPr>
        <w:t>It is always helpful</w:t>
      </w:r>
      <w:r w:rsidR="009F1D1C">
        <w:rPr>
          <w:lang w:val="en" w:eastAsia="en-GB"/>
        </w:rPr>
        <w:t xml:space="preserve"> to see some kind of a static design so we have a starting point of how something should look </w:t>
      </w:r>
      <w:r w:rsidR="00B871BD">
        <w:rPr>
          <w:lang w:val="en" w:eastAsia="en-GB"/>
        </w:rPr>
        <w:t xml:space="preserve">across </w:t>
      </w:r>
      <w:r w:rsidR="009F1D1C">
        <w:rPr>
          <w:lang w:val="en" w:eastAsia="en-GB"/>
        </w:rPr>
        <w:t>different devices.</w:t>
      </w:r>
    </w:p>
    <w:p w:rsidR="009F1D1C" w:rsidRDefault="009F1D1C" w:rsidP="00EB6A4A">
      <w:pPr>
        <w:rPr>
          <w:lang w:val="en" w:eastAsia="en-GB"/>
        </w:rPr>
      </w:pPr>
    </w:p>
    <w:p w:rsidR="009F1D1C" w:rsidRDefault="009F1D1C" w:rsidP="00EB6A4A">
      <w:pPr>
        <w:rPr>
          <w:b/>
          <w:lang w:val="en" w:eastAsia="en-GB"/>
        </w:rPr>
      </w:pPr>
      <w:r w:rsidRPr="009F1D1C">
        <w:rPr>
          <w:b/>
          <w:lang w:val="en" w:eastAsia="en-GB"/>
        </w:rPr>
        <w:t>Acceptance Criteria</w:t>
      </w:r>
    </w:p>
    <w:p w:rsidR="009F1D1C" w:rsidRDefault="009F1D1C" w:rsidP="00EB6A4A">
      <w:pPr>
        <w:rPr>
          <w:lang w:val="en" w:eastAsia="en-GB"/>
        </w:rPr>
      </w:pPr>
      <w:r>
        <w:rPr>
          <w:lang w:val="en" w:eastAsia="en-GB"/>
        </w:rPr>
        <w:t xml:space="preserve">Probably the most important part of User story is Acceptance Criteria. There should be an exact description of how something should behave and what should the User see. In this example there is stated that </w:t>
      </w:r>
      <w:proofErr w:type="gramStart"/>
      <w:r>
        <w:rPr>
          <w:lang w:val="en" w:eastAsia="en-GB"/>
        </w:rPr>
        <w:t>Each</w:t>
      </w:r>
      <w:proofErr w:type="gramEnd"/>
      <w:r>
        <w:rPr>
          <w:lang w:val="en" w:eastAsia="en-GB"/>
        </w:rPr>
        <w:t xml:space="preserve"> product thumbnail contains some specific information (Image, Rating, Description etc.) and that these are all loaded from the Product Detail page. </w:t>
      </w:r>
      <w:r w:rsidR="00B871BD">
        <w:rPr>
          <w:lang w:val="en" w:eastAsia="en-GB"/>
        </w:rPr>
        <w:t>Next there is stated that customer can click anywhere on the product thumbnail and it should act as a link to that specific product detail. Note about action stickers is mentioned, but it is also part of another user story.</w:t>
      </w:r>
    </w:p>
    <w:p w:rsidR="003D7F3C" w:rsidRDefault="00AC6316" w:rsidP="00EB6A4A">
      <w:pPr>
        <w:rPr>
          <w:lang w:val="en" w:eastAsia="en-GB"/>
        </w:rPr>
      </w:pPr>
      <w:r>
        <w:rPr>
          <w:lang w:val="en" w:eastAsia="en-GB"/>
        </w:rPr>
        <w:t>A very important message is that there should be only 150 characters max in the Product short description.</w:t>
      </w:r>
    </w:p>
    <w:p w:rsidR="003D7F3C" w:rsidRDefault="003D7F3C">
      <w:pPr>
        <w:spacing w:after="0"/>
        <w:rPr>
          <w:lang w:val="en" w:eastAsia="en-GB"/>
        </w:rPr>
      </w:pPr>
      <w:r>
        <w:rPr>
          <w:lang w:val="en" w:eastAsia="en-GB"/>
        </w:rPr>
        <w:br w:type="page"/>
      </w:r>
    </w:p>
    <w:p w:rsidR="00BF1F90" w:rsidRDefault="006412DE" w:rsidP="00EB6A4A">
      <w:pPr>
        <w:rPr>
          <w:b/>
          <w:lang w:val="en" w:eastAsia="en-GB"/>
        </w:rPr>
      </w:pPr>
      <w:r>
        <w:rPr>
          <w:noProof/>
        </w:rPr>
        <w:lastRenderedPageBreak/>
        <w:pict>
          <v:shape id="_x0000_s1031" type="#_x0000_t75" style="position:absolute;margin-left:257.5pt;margin-top:0;width:188.1pt;height:200.8pt;z-index:251665408;mso-position-horizontal-relative:text;mso-position-vertical-relative:text">
            <v:imagedata r:id="rId31" o:title="content_tree_Product_detail"/>
            <w10:wrap type="square"/>
          </v:shape>
        </w:pict>
      </w:r>
      <w:proofErr w:type="spellStart"/>
      <w:r w:rsidR="003D7F3C" w:rsidRPr="003D7F3C">
        <w:rPr>
          <w:b/>
          <w:lang w:val="en" w:eastAsia="en-GB"/>
        </w:rPr>
        <w:t>Kentico</w:t>
      </w:r>
      <w:proofErr w:type="spellEnd"/>
      <w:r w:rsidR="003D7F3C" w:rsidRPr="003D7F3C">
        <w:rPr>
          <w:b/>
          <w:lang w:val="en" w:eastAsia="en-GB"/>
        </w:rPr>
        <w:t xml:space="preserve"> Backend Administration</w:t>
      </w:r>
    </w:p>
    <w:p w:rsidR="003D7F3C" w:rsidRDefault="003D7F3C" w:rsidP="00EB6A4A">
      <w:r>
        <w:rPr>
          <w:lang w:val="en" w:eastAsia="en-GB"/>
        </w:rPr>
        <w:t xml:space="preserve">First we need to </w:t>
      </w:r>
      <w:proofErr w:type="gramStart"/>
      <w:r>
        <w:rPr>
          <w:lang w:val="en" w:eastAsia="en-GB"/>
        </w:rPr>
        <w:t>Fill</w:t>
      </w:r>
      <w:proofErr w:type="gramEnd"/>
      <w:r>
        <w:rPr>
          <w:lang w:val="en" w:eastAsia="en-GB"/>
        </w:rPr>
        <w:t xml:space="preserve"> in the necessary information into our Product. Let’s take for example Vitamin C. In </w:t>
      </w:r>
      <w:proofErr w:type="spellStart"/>
      <w:r>
        <w:rPr>
          <w:lang w:val="en" w:eastAsia="en-GB"/>
        </w:rPr>
        <w:t>Kentico</w:t>
      </w:r>
      <w:proofErr w:type="spellEnd"/>
      <w:r>
        <w:rPr>
          <w:lang w:val="en" w:eastAsia="en-GB"/>
        </w:rPr>
        <w:t xml:space="preserve">, Navigate to </w:t>
      </w:r>
      <w:r w:rsidRPr="003D7F3C">
        <w:rPr>
          <w:b/>
          <w:lang w:val="en" w:eastAsia="en-GB"/>
        </w:rPr>
        <w:t>Products/Product Family/Vitamins and Minerals/Vitamin C</w:t>
      </w:r>
      <w:r>
        <w:rPr>
          <w:lang w:val="en" w:eastAsia="en-GB"/>
        </w:rPr>
        <w:t xml:space="preserve">. All the fields that can be edited are found in the </w:t>
      </w:r>
      <w:r>
        <w:rPr>
          <w:b/>
        </w:rPr>
        <w:t>Form</w:t>
      </w:r>
      <w:r>
        <w:t xml:space="preserve"> tab on the right side of the page. </w:t>
      </w:r>
    </w:p>
    <w:p w:rsidR="003D7F3C" w:rsidRDefault="003D7F3C" w:rsidP="00EB6A4A"/>
    <w:p w:rsidR="003D7F3C" w:rsidRDefault="003D7F3C" w:rsidP="00EB6A4A">
      <w:r>
        <w:rPr>
          <w:b/>
        </w:rPr>
        <w:t xml:space="preserve">Image </w:t>
      </w:r>
      <w:r>
        <w:t xml:space="preserve">– We can upload the Product Image by clicking on the Upload File button in the Main Image field located in the </w:t>
      </w:r>
      <w:proofErr w:type="spellStart"/>
      <w:r>
        <w:t>Walmark</w:t>
      </w:r>
      <w:proofErr w:type="spellEnd"/>
      <w:r>
        <w:t xml:space="preserve"> Line section.</w:t>
      </w:r>
    </w:p>
    <w:p w:rsidR="00F33DC9" w:rsidRDefault="00F33DC9" w:rsidP="00EB6A4A"/>
    <w:p w:rsidR="00F33DC9" w:rsidRDefault="00F33DC9" w:rsidP="00EB6A4A"/>
    <w:p w:rsidR="003D7F3C" w:rsidRDefault="00F33DC9" w:rsidP="00F33DC9">
      <w:pPr>
        <w:jc w:val="center"/>
      </w:pPr>
      <w:r>
        <w:rPr>
          <w:noProof/>
          <w:lang w:val="cs-CZ" w:eastAsia="cs-CZ"/>
        </w:rPr>
        <w:drawing>
          <wp:inline distT="0" distB="0" distL="0" distR="0">
            <wp:extent cx="3742055" cy="939800"/>
            <wp:effectExtent l="0" t="0" r="0" b="0"/>
            <wp:docPr id="1" name="Obrázek 1" descr="C:\Users\rzevel\AppData\Local\Microsoft\Windows\INetCache\Content.Word\product_image_up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zevel\AppData\Local\Microsoft\Windows\INetCache\Content.Word\product_image_upload.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42055" cy="939800"/>
                    </a:xfrm>
                    <a:prstGeom prst="rect">
                      <a:avLst/>
                    </a:prstGeom>
                    <a:noFill/>
                    <a:ln>
                      <a:noFill/>
                    </a:ln>
                  </pic:spPr>
                </pic:pic>
              </a:graphicData>
            </a:graphic>
          </wp:inline>
        </w:drawing>
      </w:r>
    </w:p>
    <w:p w:rsidR="00810F45" w:rsidRDefault="00810F45" w:rsidP="00EB6A4A"/>
    <w:p w:rsidR="00810F45" w:rsidRDefault="00810F45" w:rsidP="00EB6A4A">
      <w:pPr>
        <w:rPr>
          <w:lang w:val="cs-CZ"/>
        </w:rPr>
      </w:pPr>
      <w:r>
        <w:rPr>
          <w:b/>
        </w:rPr>
        <w:t xml:space="preserve">Rating </w:t>
      </w:r>
      <w:r>
        <w:rPr>
          <w:lang w:val="cs-CZ"/>
        </w:rPr>
        <w:t xml:space="preserve">– </w:t>
      </w:r>
      <w:proofErr w:type="spellStart"/>
      <w:r>
        <w:rPr>
          <w:lang w:val="cs-CZ"/>
        </w:rPr>
        <w:t>Ratings</w:t>
      </w:r>
      <w:proofErr w:type="spellEnd"/>
      <w:r>
        <w:rPr>
          <w:lang w:val="cs-CZ"/>
        </w:rPr>
        <w:t xml:space="preserve"> </w:t>
      </w:r>
      <w:proofErr w:type="spellStart"/>
      <w:r>
        <w:rPr>
          <w:lang w:val="cs-CZ"/>
        </w:rPr>
        <w:t>themselves</w:t>
      </w:r>
      <w:proofErr w:type="spellEnd"/>
      <w:r>
        <w:rPr>
          <w:lang w:val="cs-CZ"/>
        </w:rPr>
        <w:t xml:space="preserve"> are part </w:t>
      </w:r>
      <w:proofErr w:type="spellStart"/>
      <w:r>
        <w:rPr>
          <w:lang w:val="cs-CZ"/>
        </w:rPr>
        <w:t>of</w:t>
      </w:r>
      <w:proofErr w:type="spellEnd"/>
      <w:r>
        <w:rPr>
          <w:lang w:val="cs-CZ"/>
        </w:rPr>
        <w:t xml:space="preserve"> a </w:t>
      </w:r>
      <w:proofErr w:type="spellStart"/>
      <w:r>
        <w:rPr>
          <w:lang w:val="cs-CZ"/>
        </w:rPr>
        <w:t>separate</w:t>
      </w:r>
      <w:proofErr w:type="spellEnd"/>
      <w:r>
        <w:rPr>
          <w:lang w:val="cs-CZ"/>
        </w:rPr>
        <w:t xml:space="preserve"> user story and </w:t>
      </w:r>
      <w:proofErr w:type="spellStart"/>
      <w:r>
        <w:rPr>
          <w:lang w:val="cs-CZ"/>
        </w:rPr>
        <w:t>can</w:t>
      </w:r>
      <w:proofErr w:type="spellEnd"/>
      <w:r>
        <w:rPr>
          <w:lang w:val="cs-CZ"/>
        </w:rPr>
        <w:t xml:space="preserve"> </w:t>
      </w:r>
      <w:proofErr w:type="spellStart"/>
      <w:r>
        <w:rPr>
          <w:lang w:val="cs-CZ"/>
        </w:rPr>
        <w:t>be</w:t>
      </w:r>
      <w:proofErr w:type="spellEnd"/>
      <w:r>
        <w:rPr>
          <w:lang w:val="cs-CZ"/>
        </w:rPr>
        <w:t xml:space="preserve"> </w:t>
      </w:r>
      <w:proofErr w:type="spellStart"/>
      <w:r>
        <w:rPr>
          <w:lang w:val="cs-CZ"/>
        </w:rPr>
        <w:t>filled</w:t>
      </w:r>
      <w:proofErr w:type="spellEnd"/>
      <w:r>
        <w:rPr>
          <w:lang w:val="cs-CZ"/>
        </w:rPr>
        <w:t xml:space="preserve"> </w:t>
      </w:r>
      <w:proofErr w:type="spellStart"/>
      <w:r>
        <w:rPr>
          <w:lang w:val="cs-CZ"/>
        </w:rPr>
        <w:t>manually</w:t>
      </w:r>
      <w:proofErr w:type="spellEnd"/>
      <w:r>
        <w:rPr>
          <w:lang w:val="cs-CZ"/>
        </w:rPr>
        <w:t xml:space="preserve"> in </w:t>
      </w:r>
      <w:proofErr w:type="spellStart"/>
      <w:r>
        <w:rPr>
          <w:lang w:val="cs-CZ"/>
        </w:rPr>
        <w:t>the</w:t>
      </w:r>
      <w:proofErr w:type="spellEnd"/>
      <w:r>
        <w:rPr>
          <w:lang w:val="cs-CZ"/>
        </w:rPr>
        <w:t xml:space="preserve"> </w:t>
      </w:r>
      <w:proofErr w:type="spellStart"/>
      <w:r>
        <w:rPr>
          <w:lang w:val="cs-CZ"/>
        </w:rPr>
        <w:t>Reviews</w:t>
      </w:r>
      <w:proofErr w:type="spellEnd"/>
      <w:r>
        <w:rPr>
          <w:lang w:val="cs-CZ"/>
        </w:rPr>
        <w:t xml:space="preserve"> </w:t>
      </w:r>
      <w:proofErr w:type="spellStart"/>
      <w:r>
        <w:rPr>
          <w:lang w:val="cs-CZ"/>
        </w:rPr>
        <w:t>custom</w:t>
      </w:r>
      <w:proofErr w:type="spellEnd"/>
      <w:r>
        <w:rPr>
          <w:lang w:val="cs-CZ"/>
        </w:rPr>
        <w:t xml:space="preserve"> Module in </w:t>
      </w:r>
      <w:proofErr w:type="spellStart"/>
      <w:r>
        <w:rPr>
          <w:lang w:val="cs-CZ"/>
        </w:rPr>
        <w:t>Kentico</w:t>
      </w:r>
      <w:proofErr w:type="spellEnd"/>
      <w:r>
        <w:rPr>
          <w:lang w:val="cs-CZ"/>
        </w:rPr>
        <w:t xml:space="preserve">. So far </w:t>
      </w:r>
      <w:proofErr w:type="spellStart"/>
      <w:r>
        <w:rPr>
          <w:lang w:val="cs-CZ"/>
        </w:rPr>
        <w:t>submitting</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review</w:t>
      </w:r>
      <w:proofErr w:type="spellEnd"/>
      <w:r>
        <w:rPr>
          <w:lang w:val="cs-CZ"/>
        </w:rPr>
        <w:t xml:space="preserve"> </w:t>
      </w:r>
      <w:proofErr w:type="spellStart"/>
      <w:r>
        <w:rPr>
          <w:lang w:val="cs-CZ"/>
        </w:rPr>
        <w:t>from</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frontend</w:t>
      </w:r>
      <w:proofErr w:type="spellEnd"/>
      <w:r>
        <w:rPr>
          <w:lang w:val="cs-CZ"/>
        </w:rPr>
        <w:t xml:space="preserve"> </w:t>
      </w:r>
      <w:proofErr w:type="spellStart"/>
      <w:r>
        <w:rPr>
          <w:lang w:val="cs-CZ"/>
        </w:rPr>
        <w:t>side</w:t>
      </w:r>
      <w:proofErr w:type="spellEnd"/>
      <w:r>
        <w:rPr>
          <w:lang w:val="cs-CZ"/>
        </w:rPr>
        <w:t xml:space="preserve"> </w:t>
      </w:r>
      <w:proofErr w:type="spellStart"/>
      <w:r>
        <w:rPr>
          <w:lang w:val="cs-CZ"/>
        </w:rPr>
        <w:t>is</w:t>
      </w:r>
      <w:proofErr w:type="spellEnd"/>
      <w:r>
        <w:rPr>
          <w:lang w:val="cs-CZ"/>
        </w:rPr>
        <w:t xml:space="preserve"> not </w:t>
      </w:r>
      <w:proofErr w:type="spellStart"/>
      <w:r>
        <w:rPr>
          <w:lang w:val="cs-CZ"/>
        </w:rPr>
        <w:t>yet</w:t>
      </w:r>
      <w:proofErr w:type="spellEnd"/>
      <w:r>
        <w:rPr>
          <w:lang w:val="cs-CZ"/>
        </w:rPr>
        <w:t xml:space="preserve"> </w:t>
      </w:r>
      <w:proofErr w:type="spellStart"/>
      <w:r>
        <w:rPr>
          <w:lang w:val="cs-CZ"/>
        </w:rPr>
        <w:t>implemented</w:t>
      </w:r>
      <w:proofErr w:type="spellEnd"/>
      <w:r>
        <w:rPr>
          <w:lang w:val="cs-CZ"/>
        </w:rPr>
        <w:t>.</w:t>
      </w:r>
    </w:p>
    <w:p w:rsidR="00810F45" w:rsidRDefault="00810F45" w:rsidP="00EB6A4A">
      <w:pPr>
        <w:rPr>
          <w:lang w:val="cs-CZ"/>
        </w:rPr>
      </w:pPr>
    </w:p>
    <w:p w:rsidR="00810F45" w:rsidRDefault="00F33DC9" w:rsidP="00EB6A4A">
      <w:pPr>
        <w:rPr>
          <w:lang w:val="cs-CZ"/>
        </w:rPr>
      </w:pPr>
      <w:proofErr w:type="spellStart"/>
      <w:r>
        <w:rPr>
          <w:b/>
          <w:lang w:val="cs-CZ"/>
        </w:rPr>
        <w:t>Title</w:t>
      </w:r>
      <w:proofErr w:type="spellEnd"/>
      <w:r>
        <w:rPr>
          <w:b/>
          <w:lang w:val="cs-CZ"/>
        </w:rPr>
        <w:t xml:space="preserve"> </w:t>
      </w:r>
      <w:r>
        <w:rPr>
          <w:lang w:val="cs-CZ"/>
        </w:rPr>
        <w:t xml:space="preserve">– </w:t>
      </w:r>
      <w:proofErr w:type="spellStart"/>
      <w:r>
        <w:rPr>
          <w:lang w:val="cs-CZ"/>
        </w:rPr>
        <w:t>The</w:t>
      </w:r>
      <w:proofErr w:type="spellEnd"/>
      <w:r>
        <w:rPr>
          <w:lang w:val="cs-CZ"/>
        </w:rPr>
        <w:t xml:space="preserve"> </w:t>
      </w:r>
      <w:proofErr w:type="spellStart"/>
      <w:r>
        <w:rPr>
          <w:lang w:val="cs-CZ"/>
        </w:rPr>
        <w:t>name</w:t>
      </w:r>
      <w:proofErr w:type="spellEnd"/>
      <w:r>
        <w:rPr>
          <w:lang w:val="cs-CZ"/>
        </w:rPr>
        <w:t xml:space="preserve"> </w:t>
      </w:r>
      <w:proofErr w:type="spellStart"/>
      <w:r>
        <w:rPr>
          <w:lang w:val="cs-CZ"/>
        </w:rPr>
        <w:t>of</w:t>
      </w:r>
      <w:proofErr w:type="spellEnd"/>
      <w:r>
        <w:rPr>
          <w:lang w:val="cs-CZ"/>
        </w:rPr>
        <w:t xml:space="preserve"> a </w:t>
      </w:r>
      <w:proofErr w:type="spellStart"/>
      <w:r>
        <w:rPr>
          <w:lang w:val="cs-CZ"/>
        </w:rPr>
        <w:t>product</w:t>
      </w:r>
      <w:proofErr w:type="spellEnd"/>
      <w:r>
        <w:rPr>
          <w:lang w:val="cs-CZ"/>
        </w:rPr>
        <w:t xml:space="preserve"> </w:t>
      </w:r>
      <w:proofErr w:type="spellStart"/>
      <w:r>
        <w:rPr>
          <w:lang w:val="cs-CZ"/>
        </w:rPr>
        <w:t>can</w:t>
      </w:r>
      <w:proofErr w:type="spellEnd"/>
      <w:r>
        <w:rPr>
          <w:lang w:val="cs-CZ"/>
        </w:rPr>
        <w:t xml:space="preserve"> </w:t>
      </w:r>
      <w:proofErr w:type="spellStart"/>
      <w:r>
        <w:rPr>
          <w:lang w:val="cs-CZ"/>
        </w:rPr>
        <w:t>be</w:t>
      </w:r>
      <w:proofErr w:type="spellEnd"/>
      <w:r>
        <w:rPr>
          <w:lang w:val="cs-CZ"/>
        </w:rPr>
        <w:t xml:space="preserve"> </w:t>
      </w:r>
      <w:proofErr w:type="spellStart"/>
      <w:r>
        <w:rPr>
          <w:lang w:val="cs-CZ"/>
        </w:rPr>
        <w:t>edited</w:t>
      </w:r>
      <w:proofErr w:type="spellEnd"/>
      <w:r>
        <w:rPr>
          <w:lang w:val="cs-CZ"/>
        </w:rPr>
        <w:t xml:space="preserve"> in </w:t>
      </w:r>
      <w:proofErr w:type="spellStart"/>
      <w:r>
        <w:rPr>
          <w:lang w:val="cs-CZ"/>
        </w:rPr>
        <w:t>the</w:t>
      </w:r>
      <w:proofErr w:type="spellEnd"/>
      <w:r>
        <w:rPr>
          <w:lang w:val="cs-CZ"/>
        </w:rPr>
        <w:t xml:space="preserve"> </w:t>
      </w:r>
      <w:proofErr w:type="spellStart"/>
      <w:r>
        <w:rPr>
          <w:lang w:val="cs-CZ"/>
        </w:rPr>
        <w:t>Name</w:t>
      </w:r>
      <w:proofErr w:type="spellEnd"/>
      <w:r>
        <w:rPr>
          <w:lang w:val="cs-CZ"/>
        </w:rPr>
        <w:t xml:space="preserve"> </w:t>
      </w:r>
      <w:proofErr w:type="spellStart"/>
      <w:r>
        <w:rPr>
          <w:lang w:val="cs-CZ"/>
        </w:rPr>
        <w:t>field</w:t>
      </w:r>
      <w:proofErr w:type="spellEnd"/>
      <w:r>
        <w:rPr>
          <w:lang w:val="cs-CZ"/>
        </w:rPr>
        <w:t xml:space="preserve"> </w:t>
      </w:r>
      <w:proofErr w:type="spellStart"/>
      <w:r>
        <w:rPr>
          <w:lang w:val="cs-CZ"/>
        </w:rPr>
        <w:t>located</w:t>
      </w:r>
      <w:proofErr w:type="spellEnd"/>
      <w:r>
        <w:rPr>
          <w:lang w:val="cs-CZ"/>
        </w:rPr>
        <w:t xml:space="preserve"> in </w:t>
      </w:r>
      <w:proofErr w:type="spellStart"/>
      <w:r>
        <w:rPr>
          <w:lang w:val="cs-CZ"/>
        </w:rPr>
        <w:t>the</w:t>
      </w:r>
      <w:proofErr w:type="spellEnd"/>
      <w:r>
        <w:rPr>
          <w:lang w:val="cs-CZ"/>
        </w:rPr>
        <w:t xml:space="preserve"> General </w:t>
      </w:r>
      <w:proofErr w:type="spellStart"/>
      <w:r>
        <w:rPr>
          <w:lang w:val="cs-CZ"/>
        </w:rPr>
        <w:t>section</w:t>
      </w:r>
      <w:proofErr w:type="spellEnd"/>
      <w:r>
        <w:rPr>
          <w:lang w:val="cs-CZ"/>
        </w:rPr>
        <w:t xml:space="preserve"> on </w:t>
      </w:r>
      <w:proofErr w:type="spellStart"/>
      <w:r>
        <w:rPr>
          <w:lang w:val="cs-CZ"/>
        </w:rPr>
        <w:t>the</w:t>
      </w:r>
      <w:proofErr w:type="spellEnd"/>
      <w:r>
        <w:rPr>
          <w:lang w:val="cs-CZ"/>
        </w:rPr>
        <w:t xml:space="preserve"> very top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page</w:t>
      </w:r>
      <w:proofErr w:type="spellEnd"/>
      <w:r>
        <w:rPr>
          <w:lang w:val="cs-CZ"/>
        </w:rPr>
        <w:t xml:space="preserve">. </w:t>
      </w:r>
      <w:proofErr w:type="spellStart"/>
      <w:r>
        <w:rPr>
          <w:lang w:val="cs-CZ"/>
        </w:rPr>
        <w:t>It</w:t>
      </w:r>
      <w:proofErr w:type="spellEnd"/>
      <w:r>
        <w:rPr>
          <w:lang w:val="cs-CZ"/>
        </w:rPr>
        <w:t xml:space="preserve"> </w:t>
      </w:r>
      <w:proofErr w:type="spellStart"/>
      <w:r>
        <w:rPr>
          <w:lang w:val="cs-CZ"/>
        </w:rPr>
        <w:t>is</w:t>
      </w:r>
      <w:proofErr w:type="spellEnd"/>
      <w:r>
        <w:rPr>
          <w:lang w:val="cs-CZ"/>
        </w:rPr>
        <w:t xml:space="preserve"> </w:t>
      </w:r>
      <w:proofErr w:type="spellStart"/>
      <w:r>
        <w:rPr>
          <w:lang w:val="cs-CZ"/>
        </w:rPr>
        <w:t>also</w:t>
      </w:r>
      <w:proofErr w:type="spellEnd"/>
      <w:r>
        <w:rPr>
          <w:lang w:val="cs-CZ"/>
        </w:rPr>
        <w:t xml:space="preserve"> </w:t>
      </w:r>
      <w:proofErr w:type="spellStart"/>
      <w:r>
        <w:rPr>
          <w:lang w:val="cs-CZ"/>
        </w:rPr>
        <w:t>required</w:t>
      </w:r>
      <w:proofErr w:type="spellEnd"/>
      <w:r>
        <w:rPr>
          <w:lang w:val="cs-CZ"/>
        </w:rPr>
        <w:t>.</w:t>
      </w:r>
    </w:p>
    <w:p w:rsidR="00BE09C2" w:rsidRDefault="00BE09C2" w:rsidP="00EB6A4A">
      <w:pPr>
        <w:rPr>
          <w:lang w:val="cs-CZ"/>
        </w:rPr>
      </w:pPr>
    </w:p>
    <w:p w:rsidR="00F33DC9" w:rsidRDefault="003C00D6" w:rsidP="00F33DC9">
      <w:pPr>
        <w:jc w:val="center"/>
        <w:rPr>
          <w:lang w:val="cs-CZ"/>
        </w:rPr>
      </w:pPr>
      <w:r>
        <w:rPr>
          <w:lang w:val="cs-CZ"/>
        </w:rPr>
        <w:pict>
          <v:shape id="_x0000_i1028" type="#_x0000_t75" style="width:428.5pt;height:69.5pt">
            <v:imagedata r:id="rId33" o:title="name_product_manual"/>
          </v:shape>
        </w:pict>
      </w:r>
    </w:p>
    <w:p w:rsidR="005E30D0" w:rsidRDefault="005E30D0" w:rsidP="00F33DC9">
      <w:pPr>
        <w:jc w:val="center"/>
        <w:rPr>
          <w:lang w:val="cs-CZ"/>
        </w:rPr>
      </w:pPr>
    </w:p>
    <w:p w:rsidR="00BE09C2" w:rsidRDefault="00B44010" w:rsidP="005E30D0">
      <w:pPr>
        <w:rPr>
          <w:lang w:val="cs-CZ"/>
        </w:rPr>
      </w:pPr>
      <w:proofErr w:type="spellStart"/>
      <w:r>
        <w:rPr>
          <w:b/>
          <w:lang w:val="cs-CZ"/>
        </w:rPr>
        <w:t>Products</w:t>
      </w:r>
      <w:proofErr w:type="spellEnd"/>
      <w:r>
        <w:rPr>
          <w:b/>
          <w:lang w:val="cs-CZ"/>
        </w:rPr>
        <w:t xml:space="preserve"> Type </w:t>
      </w:r>
      <w:r w:rsidRPr="00B44010">
        <w:rPr>
          <w:lang w:val="cs-CZ"/>
        </w:rPr>
        <w:t>–</w:t>
      </w:r>
      <w:r>
        <w:rPr>
          <w:b/>
          <w:lang w:val="cs-CZ"/>
        </w:rPr>
        <w:t xml:space="preserve"> </w:t>
      </w:r>
      <w:proofErr w:type="spellStart"/>
      <w:r w:rsidRPr="00B44010">
        <w:rPr>
          <w:lang w:val="cs-CZ"/>
        </w:rPr>
        <w:t>Choosing</w:t>
      </w:r>
      <w:proofErr w:type="spellEnd"/>
      <w:r>
        <w:rPr>
          <w:b/>
          <w:lang w:val="cs-CZ"/>
        </w:rPr>
        <w:t xml:space="preserve"> </w:t>
      </w:r>
      <w:r w:rsidR="005E30D0">
        <w:rPr>
          <w:lang w:val="cs-CZ"/>
        </w:rPr>
        <w:t xml:space="preserve">a </w:t>
      </w:r>
      <w:proofErr w:type="spellStart"/>
      <w:r w:rsidR="005E30D0">
        <w:rPr>
          <w:lang w:val="cs-CZ"/>
        </w:rPr>
        <w:t>Product</w:t>
      </w:r>
      <w:proofErr w:type="spellEnd"/>
      <w:r w:rsidR="005E30D0">
        <w:rPr>
          <w:lang w:val="cs-CZ"/>
        </w:rPr>
        <w:t xml:space="preserve"> type </w:t>
      </w:r>
      <w:proofErr w:type="spellStart"/>
      <w:proofErr w:type="gramStart"/>
      <w:r w:rsidR="005E30D0">
        <w:rPr>
          <w:lang w:val="cs-CZ"/>
        </w:rPr>
        <w:t>is</w:t>
      </w:r>
      <w:proofErr w:type="spellEnd"/>
      <w:proofErr w:type="gramEnd"/>
      <w:r w:rsidR="005E30D0">
        <w:rPr>
          <w:lang w:val="cs-CZ"/>
        </w:rPr>
        <w:t xml:space="preserve"> done </w:t>
      </w:r>
      <w:proofErr w:type="gramStart"/>
      <w:r w:rsidR="005E30D0">
        <w:rPr>
          <w:lang w:val="cs-CZ"/>
        </w:rPr>
        <w:t>by</w:t>
      </w:r>
      <w:proofErr w:type="gramEnd"/>
      <w:r w:rsidR="005E30D0">
        <w:rPr>
          <w:lang w:val="cs-CZ"/>
        </w:rPr>
        <w:t xml:space="preserve"> </w:t>
      </w:r>
      <w:proofErr w:type="spellStart"/>
      <w:r w:rsidR="005E30D0">
        <w:rPr>
          <w:lang w:val="cs-CZ"/>
        </w:rPr>
        <w:t>simply</w:t>
      </w:r>
      <w:proofErr w:type="spellEnd"/>
      <w:r w:rsidR="005E30D0">
        <w:rPr>
          <w:lang w:val="cs-CZ"/>
        </w:rPr>
        <w:t xml:space="preserve"> </w:t>
      </w:r>
      <w:proofErr w:type="spellStart"/>
      <w:r w:rsidR="005E30D0">
        <w:rPr>
          <w:lang w:val="cs-CZ"/>
        </w:rPr>
        <w:t>choosing</w:t>
      </w:r>
      <w:proofErr w:type="spellEnd"/>
      <w:r w:rsidR="005E30D0">
        <w:rPr>
          <w:lang w:val="cs-CZ"/>
        </w:rPr>
        <w:t xml:space="preserve"> </w:t>
      </w:r>
      <w:proofErr w:type="spellStart"/>
      <w:r w:rsidR="005E30D0">
        <w:rPr>
          <w:lang w:val="cs-CZ"/>
        </w:rPr>
        <w:t>one</w:t>
      </w:r>
      <w:proofErr w:type="spellEnd"/>
      <w:r w:rsidR="005E30D0">
        <w:rPr>
          <w:lang w:val="cs-CZ"/>
        </w:rPr>
        <w:t xml:space="preserve"> </w:t>
      </w:r>
      <w:proofErr w:type="spellStart"/>
      <w:r w:rsidR="005E30D0">
        <w:rPr>
          <w:lang w:val="cs-CZ"/>
        </w:rPr>
        <w:t>from</w:t>
      </w:r>
      <w:proofErr w:type="spellEnd"/>
      <w:r w:rsidR="005E30D0">
        <w:rPr>
          <w:lang w:val="cs-CZ"/>
        </w:rPr>
        <w:t xml:space="preserve"> </w:t>
      </w:r>
      <w:proofErr w:type="spellStart"/>
      <w:r w:rsidR="005E30D0">
        <w:rPr>
          <w:lang w:val="cs-CZ"/>
        </w:rPr>
        <w:t>the</w:t>
      </w:r>
      <w:proofErr w:type="spellEnd"/>
      <w:r w:rsidR="005E30D0">
        <w:rPr>
          <w:lang w:val="cs-CZ"/>
        </w:rPr>
        <w:t xml:space="preserve"> </w:t>
      </w:r>
      <w:proofErr w:type="spellStart"/>
      <w:r w:rsidR="005E30D0">
        <w:rPr>
          <w:lang w:val="cs-CZ"/>
        </w:rPr>
        <w:t>dropdown</w:t>
      </w:r>
      <w:proofErr w:type="spellEnd"/>
      <w:r w:rsidR="005E30D0">
        <w:rPr>
          <w:lang w:val="cs-CZ"/>
        </w:rPr>
        <w:t xml:space="preserve"> list</w:t>
      </w:r>
      <w:r>
        <w:rPr>
          <w:lang w:val="cs-CZ"/>
        </w:rPr>
        <w:t xml:space="preserve"> in </w:t>
      </w:r>
      <w:proofErr w:type="spellStart"/>
      <w:r>
        <w:rPr>
          <w:lang w:val="cs-CZ"/>
        </w:rPr>
        <w:t>the</w:t>
      </w:r>
      <w:proofErr w:type="spellEnd"/>
      <w:r>
        <w:rPr>
          <w:lang w:val="cs-CZ"/>
        </w:rPr>
        <w:t xml:space="preserve"> General </w:t>
      </w:r>
      <w:proofErr w:type="spellStart"/>
      <w:r>
        <w:rPr>
          <w:lang w:val="cs-CZ"/>
        </w:rPr>
        <w:t>Section</w:t>
      </w:r>
      <w:proofErr w:type="spellEnd"/>
      <w:r w:rsidR="005E30D0">
        <w:rPr>
          <w:lang w:val="cs-CZ"/>
        </w:rPr>
        <w:t xml:space="preserve">. </w:t>
      </w:r>
    </w:p>
    <w:p w:rsidR="005E30D0" w:rsidRDefault="003C00D6" w:rsidP="00B44010">
      <w:pPr>
        <w:jc w:val="center"/>
        <w:rPr>
          <w:lang w:val="cs-CZ"/>
        </w:rPr>
      </w:pPr>
      <w:r>
        <w:rPr>
          <w:lang w:val="cs-CZ"/>
        </w:rPr>
        <w:pict>
          <v:shape id="_x0000_i1029" type="#_x0000_t75" style="width:393.5pt;height:38pt">
            <v:imagedata r:id="rId34" o:title="product_type_sticker_manual"/>
          </v:shape>
        </w:pict>
      </w:r>
    </w:p>
    <w:p w:rsidR="005873D0" w:rsidRDefault="00B44010">
      <w:pPr>
        <w:spacing w:after="0"/>
        <w:rPr>
          <w:lang w:val="cs-CZ"/>
        </w:rPr>
      </w:pPr>
      <w:proofErr w:type="spellStart"/>
      <w:r w:rsidRPr="00B44010">
        <w:rPr>
          <w:b/>
          <w:lang w:val="cs-CZ"/>
        </w:rPr>
        <w:t>Product</w:t>
      </w:r>
      <w:proofErr w:type="spellEnd"/>
      <w:r w:rsidRPr="00B44010">
        <w:rPr>
          <w:b/>
          <w:lang w:val="cs-CZ"/>
        </w:rPr>
        <w:t xml:space="preserve"> </w:t>
      </w:r>
      <w:proofErr w:type="spellStart"/>
      <w:r w:rsidRPr="00B44010">
        <w:rPr>
          <w:b/>
          <w:lang w:val="cs-CZ"/>
        </w:rPr>
        <w:t>Sticker</w:t>
      </w:r>
      <w:proofErr w:type="spellEnd"/>
      <w:r>
        <w:rPr>
          <w:lang w:val="cs-CZ"/>
        </w:rPr>
        <w:t xml:space="preserve"> – </w:t>
      </w:r>
      <w:proofErr w:type="spellStart"/>
      <w:r>
        <w:rPr>
          <w:lang w:val="cs-CZ"/>
        </w:rPr>
        <w:t>Choosing</w:t>
      </w:r>
      <w:proofErr w:type="spellEnd"/>
      <w:r>
        <w:rPr>
          <w:lang w:val="cs-CZ"/>
        </w:rPr>
        <w:t xml:space="preserve"> a </w:t>
      </w:r>
      <w:proofErr w:type="spellStart"/>
      <w:r>
        <w:rPr>
          <w:lang w:val="cs-CZ"/>
        </w:rPr>
        <w:t>Sticker</w:t>
      </w:r>
      <w:proofErr w:type="spellEnd"/>
      <w:r>
        <w:rPr>
          <w:lang w:val="cs-CZ"/>
        </w:rPr>
        <w:t xml:space="preserve"> </w:t>
      </w:r>
      <w:proofErr w:type="spellStart"/>
      <w:r>
        <w:rPr>
          <w:lang w:val="cs-CZ"/>
        </w:rPr>
        <w:t>is</w:t>
      </w:r>
      <w:proofErr w:type="spellEnd"/>
      <w:r>
        <w:rPr>
          <w:lang w:val="cs-CZ"/>
        </w:rPr>
        <w:t xml:space="preserve"> done </w:t>
      </w:r>
      <w:proofErr w:type="spellStart"/>
      <w:r>
        <w:rPr>
          <w:lang w:val="cs-CZ"/>
        </w:rPr>
        <w:t>the</w:t>
      </w:r>
      <w:proofErr w:type="spellEnd"/>
      <w:r>
        <w:rPr>
          <w:lang w:val="cs-CZ"/>
        </w:rPr>
        <w:t xml:space="preserve"> </w:t>
      </w:r>
      <w:proofErr w:type="spellStart"/>
      <w:r>
        <w:rPr>
          <w:lang w:val="cs-CZ"/>
        </w:rPr>
        <w:t>same</w:t>
      </w:r>
      <w:proofErr w:type="spellEnd"/>
      <w:r>
        <w:rPr>
          <w:lang w:val="cs-CZ"/>
        </w:rPr>
        <w:t xml:space="preserve"> </w:t>
      </w:r>
      <w:proofErr w:type="spellStart"/>
      <w:r>
        <w:rPr>
          <w:lang w:val="cs-CZ"/>
        </w:rPr>
        <w:t>way</w:t>
      </w:r>
      <w:proofErr w:type="spellEnd"/>
      <w:r>
        <w:rPr>
          <w:lang w:val="cs-CZ"/>
        </w:rPr>
        <w:t xml:space="preserve"> as </w:t>
      </w:r>
      <w:proofErr w:type="spellStart"/>
      <w:r>
        <w:rPr>
          <w:lang w:val="cs-CZ"/>
        </w:rPr>
        <w:t>the</w:t>
      </w:r>
      <w:proofErr w:type="spellEnd"/>
      <w:r>
        <w:rPr>
          <w:lang w:val="cs-CZ"/>
        </w:rPr>
        <w:t xml:space="preserve"> </w:t>
      </w:r>
      <w:proofErr w:type="spellStart"/>
      <w:r>
        <w:rPr>
          <w:lang w:val="cs-CZ"/>
        </w:rPr>
        <w:t>Product</w:t>
      </w:r>
      <w:proofErr w:type="spellEnd"/>
      <w:r>
        <w:rPr>
          <w:lang w:val="cs-CZ"/>
        </w:rPr>
        <w:t xml:space="preserve"> type </w:t>
      </w:r>
      <w:proofErr w:type="spellStart"/>
      <w:r>
        <w:rPr>
          <w:lang w:val="cs-CZ"/>
        </w:rPr>
        <w:t>with</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exception</w:t>
      </w:r>
      <w:proofErr w:type="spellEnd"/>
      <w:r>
        <w:rPr>
          <w:lang w:val="cs-CZ"/>
        </w:rPr>
        <w:t xml:space="preserve"> </w:t>
      </w:r>
      <w:proofErr w:type="spellStart"/>
      <w:r>
        <w:rPr>
          <w:lang w:val="cs-CZ"/>
        </w:rPr>
        <w:t>that</w:t>
      </w:r>
      <w:proofErr w:type="spellEnd"/>
      <w:r>
        <w:rPr>
          <w:lang w:val="cs-CZ"/>
        </w:rPr>
        <w:t xml:space="preserve"> </w:t>
      </w:r>
      <w:proofErr w:type="spellStart"/>
      <w:r>
        <w:rPr>
          <w:lang w:val="cs-CZ"/>
        </w:rPr>
        <w:t>we</w:t>
      </w:r>
      <w:proofErr w:type="spellEnd"/>
      <w:r>
        <w:rPr>
          <w:lang w:val="cs-CZ"/>
        </w:rPr>
        <w:t xml:space="preserve"> </w:t>
      </w:r>
      <w:proofErr w:type="spellStart"/>
      <w:r>
        <w:rPr>
          <w:lang w:val="cs-CZ"/>
        </w:rPr>
        <w:t>have</w:t>
      </w:r>
      <w:proofErr w:type="spellEnd"/>
      <w:r>
        <w:rPr>
          <w:lang w:val="cs-CZ"/>
        </w:rPr>
        <w:t xml:space="preserve"> a </w:t>
      </w:r>
      <w:proofErr w:type="spellStart"/>
      <w:r>
        <w:rPr>
          <w:lang w:val="cs-CZ"/>
        </w:rPr>
        <w:t>special</w:t>
      </w:r>
      <w:proofErr w:type="spellEnd"/>
      <w:r>
        <w:rPr>
          <w:lang w:val="cs-CZ"/>
        </w:rPr>
        <w:t xml:space="preserve"> </w:t>
      </w:r>
      <w:proofErr w:type="spellStart"/>
      <w:r>
        <w:rPr>
          <w:lang w:val="cs-CZ"/>
        </w:rPr>
        <w:t>dropdown</w:t>
      </w:r>
      <w:proofErr w:type="spellEnd"/>
      <w:r>
        <w:rPr>
          <w:lang w:val="cs-CZ"/>
        </w:rPr>
        <w:t xml:space="preserve"> list in </w:t>
      </w:r>
      <w:proofErr w:type="spellStart"/>
      <w:r>
        <w:rPr>
          <w:lang w:val="cs-CZ"/>
        </w:rPr>
        <w:t>the</w:t>
      </w:r>
      <w:proofErr w:type="spellEnd"/>
      <w:r>
        <w:rPr>
          <w:lang w:val="cs-CZ"/>
        </w:rPr>
        <w:t xml:space="preserve"> </w:t>
      </w:r>
      <w:proofErr w:type="spellStart"/>
      <w:r>
        <w:rPr>
          <w:lang w:val="cs-CZ"/>
        </w:rPr>
        <w:t>Walmark</w:t>
      </w:r>
      <w:proofErr w:type="spellEnd"/>
      <w:r>
        <w:rPr>
          <w:lang w:val="cs-CZ"/>
        </w:rPr>
        <w:t xml:space="preserve"> Line </w:t>
      </w:r>
      <w:proofErr w:type="spellStart"/>
      <w:r>
        <w:rPr>
          <w:lang w:val="cs-CZ"/>
        </w:rPr>
        <w:t>section</w:t>
      </w:r>
      <w:proofErr w:type="spellEnd"/>
      <w:r>
        <w:rPr>
          <w:lang w:val="cs-CZ"/>
        </w:rPr>
        <w:t>.</w:t>
      </w:r>
    </w:p>
    <w:p w:rsidR="00F14D20" w:rsidRDefault="003C00D6" w:rsidP="005873D0">
      <w:pPr>
        <w:spacing w:after="0"/>
        <w:jc w:val="center"/>
        <w:rPr>
          <w:lang w:val="cs-CZ"/>
        </w:rPr>
      </w:pPr>
      <w:r>
        <w:rPr>
          <w:lang w:val="cs-CZ"/>
        </w:rPr>
        <w:pict>
          <v:shape id="_x0000_i1030" type="#_x0000_t75" style="width:314pt;height:41.5pt">
            <v:imagedata r:id="rId35" o:title="sticker_manual"/>
          </v:shape>
        </w:pict>
      </w:r>
      <w:r w:rsidR="00F14D20">
        <w:rPr>
          <w:lang w:val="cs-CZ"/>
        </w:rPr>
        <w:br w:type="page"/>
      </w:r>
    </w:p>
    <w:p w:rsidR="005E30D0" w:rsidRDefault="005E30D0" w:rsidP="005E30D0">
      <w:pPr>
        <w:rPr>
          <w:lang w:val="cs-CZ"/>
        </w:rPr>
      </w:pPr>
      <w:proofErr w:type="spellStart"/>
      <w:r>
        <w:rPr>
          <w:b/>
          <w:lang w:val="cs-CZ"/>
        </w:rPr>
        <w:lastRenderedPageBreak/>
        <w:t>Short</w:t>
      </w:r>
      <w:proofErr w:type="spellEnd"/>
      <w:r>
        <w:rPr>
          <w:b/>
          <w:lang w:val="cs-CZ"/>
        </w:rPr>
        <w:t xml:space="preserve"> </w:t>
      </w:r>
      <w:proofErr w:type="spellStart"/>
      <w:r>
        <w:rPr>
          <w:b/>
          <w:lang w:val="cs-CZ"/>
        </w:rPr>
        <w:t>description</w:t>
      </w:r>
      <w:proofErr w:type="spellEnd"/>
      <w:r>
        <w:rPr>
          <w:b/>
          <w:lang w:val="cs-CZ"/>
        </w:rPr>
        <w:t xml:space="preserve"> </w:t>
      </w:r>
      <w:r w:rsidR="00F14D20">
        <w:rPr>
          <w:lang w:val="cs-CZ"/>
        </w:rPr>
        <w:t xml:space="preserve">– </w:t>
      </w:r>
      <w:proofErr w:type="spellStart"/>
      <w:r w:rsidR="00F14D20">
        <w:rPr>
          <w:lang w:val="cs-CZ"/>
        </w:rPr>
        <w:t>Description</w:t>
      </w:r>
      <w:proofErr w:type="spellEnd"/>
      <w:r w:rsidR="00F14D20">
        <w:rPr>
          <w:lang w:val="cs-CZ"/>
        </w:rPr>
        <w:t xml:space="preserve"> </w:t>
      </w:r>
      <w:proofErr w:type="spellStart"/>
      <w:r w:rsidR="00F14D20">
        <w:rPr>
          <w:lang w:val="cs-CZ"/>
        </w:rPr>
        <w:t>can</w:t>
      </w:r>
      <w:proofErr w:type="spellEnd"/>
      <w:r w:rsidR="00F14D20">
        <w:rPr>
          <w:lang w:val="cs-CZ"/>
        </w:rPr>
        <w:t xml:space="preserve"> </w:t>
      </w:r>
      <w:proofErr w:type="spellStart"/>
      <w:r w:rsidR="00F14D20">
        <w:rPr>
          <w:lang w:val="cs-CZ"/>
        </w:rPr>
        <w:t>be</w:t>
      </w:r>
      <w:proofErr w:type="spellEnd"/>
      <w:r w:rsidR="00F14D20">
        <w:rPr>
          <w:lang w:val="cs-CZ"/>
        </w:rPr>
        <w:t xml:space="preserve"> </w:t>
      </w:r>
      <w:proofErr w:type="spellStart"/>
      <w:r w:rsidR="00F14D20">
        <w:rPr>
          <w:lang w:val="cs-CZ"/>
        </w:rPr>
        <w:t>filled</w:t>
      </w:r>
      <w:proofErr w:type="spellEnd"/>
      <w:r w:rsidR="00F14D20">
        <w:rPr>
          <w:lang w:val="cs-CZ"/>
        </w:rPr>
        <w:t xml:space="preserve"> in </w:t>
      </w:r>
      <w:proofErr w:type="spellStart"/>
      <w:r w:rsidR="00F14D20">
        <w:rPr>
          <w:lang w:val="cs-CZ"/>
        </w:rPr>
        <w:t>the</w:t>
      </w:r>
      <w:proofErr w:type="spellEnd"/>
      <w:r w:rsidR="00F14D20">
        <w:rPr>
          <w:lang w:val="cs-CZ"/>
        </w:rPr>
        <w:t xml:space="preserve"> </w:t>
      </w:r>
      <w:proofErr w:type="spellStart"/>
      <w:r w:rsidR="00F14D20">
        <w:rPr>
          <w:lang w:val="cs-CZ"/>
        </w:rPr>
        <w:t>textbox</w:t>
      </w:r>
      <w:proofErr w:type="spellEnd"/>
      <w:r w:rsidR="00F14D20">
        <w:rPr>
          <w:lang w:val="cs-CZ"/>
        </w:rPr>
        <w:t xml:space="preserve"> </w:t>
      </w:r>
      <w:proofErr w:type="spellStart"/>
      <w:r w:rsidR="00F14D20">
        <w:rPr>
          <w:lang w:val="cs-CZ"/>
        </w:rPr>
        <w:t>Short</w:t>
      </w:r>
      <w:proofErr w:type="spellEnd"/>
      <w:r w:rsidR="00F14D20">
        <w:rPr>
          <w:lang w:val="cs-CZ"/>
        </w:rPr>
        <w:t xml:space="preserve"> </w:t>
      </w:r>
      <w:proofErr w:type="spellStart"/>
      <w:r w:rsidR="00F14D20">
        <w:rPr>
          <w:lang w:val="cs-CZ"/>
        </w:rPr>
        <w:t>Description</w:t>
      </w:r>
      <w:proofErr w:type="spellEnd"/>
      <w:r w:rsidR="00F14D20">
        <w:rPr>
          <w:lang w:val="cs-CZ"/>
        </w:rPr>
        <w:t xml:space="preserve"> </w:t>
      </w:r>
      <w:proofErr w:type="spellStart"/>
      <w:r w:rsidR="00F14D20">
        <w:rPr>
          <w:lang w:val="cs-CZ"/>
        </w:rPr>
        <w:t>located</w:t>
      </w:r>
      <w:proofErr w:type="spellEnd"/>
      <w:r w:rsidR="00F14D20">
        <w:rPr>
          <w:lang w:val="cs-CZ"/>
        </w:rPr>
        <w:t xml:space="preserve"> in </w:t>
      </w:r>
      <w:proofErr w:type="spellStart"/>
      <w:r w:rsidR="00F14D20">
        <w:rPr>
          <w:lang w:val="cs-CZ"/>
        </w:rPr>
        <w:t>the</w:t>
      </w:r>
      <w:proofErr w:type="spellEnd"/>
      <w:r w:rsidR="00F14D20">
        <w:rPr>
          <w:lang w:val="cs-CZ"/>
        </w:rPr>
        <w:t xml:space="preserve"> General </w:t>
      </w:r>
      <w:proofErr w:type="spellStart"/>
      <w:r w:rsidR="00F14D20">
        <w:rPr>
          <w:lang w:val="cs-CZ"/>
        </w:rPr>
        <w:t>section</w:t>
      </w:r>
      <w:proofErr w:type="spellEnd"/>
      <w:r w:rsidR="00F14D20">
        <w:rPr>
          <w:lang w:val="cs-CZ"/>
        </w:rPr>
        <w:t xml:space="preserve">. Mind </w:t>
      </w:r>
      <w:proofErr w:type="spellStart"/>
      <w:r w:rsidR="00F14D20">
        <w:rPr>
          <w:lang w:val="cs-CZ"/>
        </w:rPr>
        <w:t>that</w:t>
      </w:r>
      <w:proofErr w:type="spellEnd"/>
      <w:r w:rsidR="00F14D20">
        <w:rPr>
          <w:lang w:val="cs-CZ"/>
        </w:rPr>
        <w:t xml:space="preserve"> </w:t>
      </w:r>
      <w:proofErr w:type="spellStart"/>
      <w:r w:rsidR="00F14D20">
        <w:rPr>
          <w:lang w:val="cs-CZ"/>
        </w:rPr>
        <w:t>according</w:t>
      </w:r>
      <w:proofErr w:type="spellEnd"/>
      <w:r w:rsidR="00F14D20">
        <w:rPr>
          <w:lang w:val="cs-CZ"/>
        </w:rPr>
        <w:t xml:space="preserve"> to </w:t>
      </w:r>
      <w:proofErr w:type="spellStart"/>
      <w:r w:rsidR="00F14D20">
        <w:rPr>
          <w:lang w:val="cs-CZ"/>
        </w:rPr>
        <w:t>the</w:t>
      </w:r>
      <w:proofErr w:type="spellEnd"/>
      <w:r w:rsidR="00F14D20">
        <w:rPr>
          <w:lang w:val="cs-CZ"/>
        </w:rPr>
        <w:t xml:space="preserve"> notes in User Story </w:t>
      </w:r>
      <w:proofErr w:type="spellStart"/>
      <w:r w:rsidR="00F14D20">
        <w:rPr>
          <w:lang w:val="cs-CZ"/>
        </w:rPr>
        <w:t>it</w:t>
      </w:r>
      <w:proofErr w:type="spellEnd"/>
      <w:r w:rsidR="00F14D20">
        <w:rPr>
          <w:lang w:val="cs-CZ"/>
        </w:rPr>
        <w:t xml:space="preserve"> </w:t>
      </w:r>
      <w:proofErr w:type="spellStart"/>
      <w:r w:rsidR="00F14D20">
        <w:rPr>
          <w:lang w:val="cs-CZ"/>
        </w:rPr>
        <w:t>should</w:t>
      </w:r>
      <w:proofErr w:type="spellEnd"/>
      <w:r w:rsidR="00F14D20">
        <w:rPr>
          <w:lang w:val="cs-CZ"/>
        </w:rPr>
        <w:t xml:space="preserve"> not </w:t>
      </w:r>
      <w:proofErr w:type="spellStart"/>
      <w:r w:rsidR="00F14D20">
        <w:rPr>
          <w:lang w:val="cs-CZ"/>
        </w:rPr>
        <w:t>exceed</w:t>
      </w:r>
      <w:proofErr w:type="spellEnd"/>
      <w:r w:rsidR="00F14D20">
        <w:rPr>
          <w:lang w:val="cs-CZ"/>
        </w:rPr>
        <w:t xml:space="preserve"> 150 </w:t>
      </w:r>
      <w:proofErr w:type="spellStart"/>
      <w:r w:rsidR="00F14D20">
        <w:rPr>
          <w:lang w:val="cs-CZ"/>
        </w:rPr>
        <w:t>characters</w:t>
      </w:r>
      <w:proofErr w:type="spellEnd"/>
      <w:r w:rsidR="00F14D20">
        <w:rPr>
          <w:lang w:val="cs-CZ"/>
        </w:rPr>
        <w:t xml:space="preserve"> </w:t>
      </w:r>
      <w:proofErr w:type="spellStart"/>
      <w:r w:rsidR="00F14D20">
        <w:rPr>
          <w:lang w:val="cs-CZ"/>
        </w:rPr>
        <w:t>otherwise</w:t>
      </w:r>
      <w:proofErr w:type="spellEnd"/>
      <w:r w:rsidR="00F14D20">
        <w:rPr>
          <w:lang w:val="cs-CZ"/>
        </w:rPr>
        <w:t xml:space="preserve"> </w:t>
      </w:r>
      <w:proofErr w:type="spellStart"/>
      <w:r w:rsidR="00F14D20">
        <w:rPr>
          <w:lang w:val="cs-CZ"/>
        </w:rPr>
        <w:t>the</w:t>
      </w:r>
      <w:proofErr w:type="spellEnd"/>
      <w:r w:rsidR="00F14D20">
        <w:rPr>
          <w:lang w:val="cs-CZ"/>
        </w:rPr>
        <w:t xml:space="preserve"> </w:t>
      </w:r>
      <w:proofErr w:type="spellStart"/>
      <w:r w:rsidR="00F14D20">
        <w:rPr>
          <w:lang w:val="cs-CZ"/>
        </w:rPr>
        <w:t>thumbnail</w:t>
      </w:r>
      <w:proofErr w:type="spellEnd"/>
      <w:r w:rsidR="00F14D20">
        <w:rPr>
          <w:lang w:val="cs-CZ"/>
        </w:rPr>
        <w:t xml:space="preserve"> </w:t>
      </w:r>
      <w:proofErr w:type="spellStart"/>
      <w:r w:rsidR="00F14D20">
        <w:rPr>
          <w:lang w:val="cs-CZ"/>
        </w:rPr>
        <w:t>can</w:t>
      </w:r>
      <w:proofErr w:type="spellEnd"/>
      <w:r w:rsidR="00F14D20">
        <w:rPr>
          <w:lang w:val="cs-CZ"/>
        </w:rPr>
        <w:t xml:space="preserve"> </w:t>
      </w:r>
      <w:proofErr w:type="spellStart"/>
      <w:r w:rsidR="00F14D20">
        <w:rPr>
          <w:lang w:val="cs-CZ"/>
        </w:rPr>
        <w:t>behave</w:t>
      </w:r>
      <w:proofErr w:type="spellEnd"/>
      <w:r w:rsidR="00F14D20">
        <w:rPr>
          <w:lang w:val="cs-CZ"/>
        </w:rPr>
        <w:t xml:space="preserve"> not as </w:t>
      </w:r>
      <w:proofErr w:type="spellStart"/>
      <w:r w:rsidR="00F14D20">
        <w:rPr>
          <w:lang w:val="cs-CZ"/>
        </w:rPr>
        <w:t>intended</w:t>
      </w:r>
      <w:proofErr w:type="spellEnd"/>
      <w:r w:rsidR="00F14D20">
        <w:rPr>
          <w:lang w:val="cs-CZ"/>
        </w:rPr>
        <w:t>.</w:t>
      </w:r>
    </w:p>
    <w:p w:rsidR="00BE09C2" w:rsidRDefault="00BE09C2" w:rsidP="005E30D0">
      <w:pPr>
        <w:rPr>
          <w:lang w:val="cs-CZ"/>
        </w:rPr>
      </w:pPr>
    </w:p>
    <w:p w:rsidR="00F14D20" w:rsidRDefault="003C00D6" w:rsidP="005E30D0">
      <w:pPr>
        <w:rPr>
          <w:lang w:val="cs-CZ"/>
        </w:rPr>
      </w:pPr>
      <w:r>
        <w:rPr>
          <w:lang w:val="cs-CZ"/>
        </w:rPr>
        <w:pict>
          <v:shape id="_x0000_i1031" type="#_x0000_t75" style="width:413.5pt;height:72.5pt">
            <v:imagedata r:id="rId36" o:title="short_desc_manual"/>
          </v:shape>
        </w:pict>
      </w:r>
    </w:p>
    <w:p w:rsidR="00F14D20" w:rsidRDefault="006412DE" w:rsidP="005E30D0">
      <w:pPr>
        <w:rPr>
          <w:lang w:val="cs-CZ"/>
        </w:rPr>
      </w:pPr>
      <w:r>
        <w:rPr>
          <w:noProof/>
        </w:rPr>
        <w:pict>
          <v:shape id="_x0000_s1033" type="#_x0000_t75" style="position:absolute;margin-left:247.45pt;margin-top:17.2pt;width:206.65pt;height:148pt;z-index:251667456;mso-position-horizontal-relative:text;mso-position-vertical-relative:text">
            <v:imagedata r:id="rId37" o:title="content_tree_category_manual"/>
            <w10:wrap type="square"/>
          </v:shape>
        </w:pict>
      </w:r>
    </w:p>
    <w:p w:rsidR="00F14D20" w:rsidRDefault="00F14D20" w:rsidP="005E30D0">
      <w:pPr>
        <w:rPr>
          <w:lang w:val="cs-CZ"/>
        </w:rPr>
      </w:pPr>
      <w:proofErr w:type="spellStart"/>
      <w:r>
        <w:rPr>
          <w:lang w:val="cs-CZ"/>
        </w:rPr>
        <w:t>Now</w:t>
      </w:r>
      <w:proofErr w:type="spellEnd"/>
      <w:r>
        <w:rPr>
          <w:lang w:val="cs-CZ"/>
        </w:rPr>
        <w:t xml:space="preserve"> </w:t>
      </w:r>
      <w:proofErr w:type="spellStart"/>
      <w:r>
        <w:rPr>
          <w:lang w:val="cs-CZ"/>
        </w:rPr>
        <w:t>that</w:t>
      </w:r>
      <w:proofErr w:type="spellEnd"/>
      <w:r>
        <w:rPr>
          <w:lang w:val="cs-CZ"/>
        </w:rPr>
        <w:t xml:space="preserve"> </w:t>
      </w:r>
      <w:proofErr w:type="spellStart"/>
      <w:r>
        <w:rPr>
          <w:lang w:val="cs-CZ"/>
        </w:rPr>
        <w:t>we’ve</w:t>
      </w:r>
      <w:proofErr w:type="spellEnd"/>
      <w:r>
        <w:rPr>
          <w:lang w:val="cs-CZ"/>
        </w:rPr>
        <w:t xml:space="preserve"> </w:t>
      </w:r>
      <w:proofErr w:type="spellStart"/>
      <w:r>
        <w:rPr>
          <w:lang w:val="cs-CZ"/>
        </w:rPr>
        <w:t>filled</w:t>
      </w:r>
      <w:proofErr w:type="spellEnd"/>
      <w:r>
        <w:rPr>
          <w:lang w:val="cs-CZ"/>
        </w:rPr>
        <w:t xml:space="preserve"> in </w:t>
      </w:r>
      <w:proofErr w:type="spellStart"/>
      <w:r>
        <w:rPr>
          <w:lang w:val="cs-CZ"/>
        </w:rPr>
        <w:t>all</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neccessary</w:t>
      </w:r>
      <w:proofErr w:type="spellEnd"/>
      <w:r>
        <w:rPr>
          <w:lang w:val="cs-CZ"/>
        </w:rPr>
        <w:t xml:space="preserve"> </w:t>
      </w:r>
      <w:proofErr w:type="spellStart"/>
      <w:r>
        <w:rPr>
          <w:lang w:val="cs-CZ"/>
        </w:rPr>
        <w:t>fields</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final</w:t>
      </w:r>
      <w:proofErr w:type="spellEnd"/>
      <w:r>
        <w:rPr>
          <w:lang w:val="cs-CZ"/>
        </w:rPr>
        <w:t xml:space="preserve"> </w:t>
      </w:r>
      <w:proofErr w:type="spellStart"/>
      <w:r>
        <w:rPr>
          <w:lang w:val="cs-CZ"/>
        </w:rPr>
        <w:t>thing</w:t>
      </w:r>
      <w:proofErr w:type="spellEnd"/>
      <w:r>
        <w:rPr>
          <w:lang w:val="cs-CZ"/>
        </w:rPr>
        <w:t xml:space="preserve"> </w:t>
      </w:r>
      <w:proofErr w:type="spellStart"/>
      <w:r>
        <w:rPr>
          <w:lang w:val="cs-CZ"/>
        </w:rPr>
        <w:t>is</w:t>
      </w:r>
      <w:proofErr w:type="spellEnd"/>
      <w:r>
        <w:rPr>
          <w:lang w:val="cs-CZ"/>
        </w:rPr>
        <w:t xml:space="preserve"> to </w:t>
      </w:r>
      <w:proofErr w:type="spellStart"/>
      <w:r>
        <w:rPr>
          <w:lang w:val="cs-CZ"/>
        </w:rPr>
        <w:t>assign</w:t>
      </w:r>
      <w:proofErr w:type="spellEnd"/>
      <w:r>
        <w:rPr>
          <w:lang w:val="cs-CZ"/>
        </w:rPr>
        <w:t xml:space="preserve"> </w:t>
      </w:r>
      <w:proofErr w:type="spellStart"/>
      <w:r>
        <w:rPr>
          <w:lang w:val="cs-CZ"/>
        </w:rPr>
        <w:t>this</w:t>
      </w:r>
      <w:proofErr w:type="spellEnd"/>
      <w:r>
        <w:rPr>
          <w:lang w:val="cs-CZ"/>
        </w:rPr>
        <w:t xml:space="preserve"> </w:t>
      </w:r>
      <w:proofErr w:type="spellStart"/>
      <w:r>
        <w:rPr>
          <w:lang w:val="cs-CZ"/>
        </w:rPr>
        <w:t>product</w:t>
      </w:r>
      <w:proofErr w:type="spellEnd"/>
      <w:r>
        <w:rPr>
          <w:lang w:val="cs-CZ"/>
        </w:rPr>
        <w:t xml:space="preserve"> to </w:t>
      </w:r>
      <w:proofErr w:type="spellStart"/>
      <w:r>
        <w:rPr>
          <w:lang w:val="cs-CZ"/>
        </w:rPr>
        <w:t>some</w:t>
      </w:r>
      <w:proofErr w:type="spellEnd"/>
      <w:r>
        <w:rPr>
          <w:lang w:val="cs-CZ"/>
        </w:rPr>
        <w:t xml:space="preserve"> </w:t>
      </w:r>
      <w:proofErr w:type="spellStart"/>
      <w:r>
        <w:rPr>
          <w:lang w:val="cs-CZ"/>
        </w:rPr>
        <w:t>category</w:t>
      </w:r>
      <w:proofErr w:type="spellEnd"/>
      <w:r>
        <w:rPr>
          <w:lang w:val="cs-CZ"/>
        </w:rPr>
        <w:t xml:space="preserve"> so </w:t>
      </w:r>
      <w:proofErr w:type="spellStart"/>
      <w:r>
        <w:rPr>
          <w:lang w:val="cs-CZ"/>
        </w:rPr>
        <w:t>we</w:t>
      </w:r>
      <w:proofErr w:type="spellEnd"/>
      <w:r>
        <w:rPr>
          <w:lang w:val="cs-CZ"/>
        </w:rPr>
        <w:t xml:space="preserve"> </w:t>
      </w:r>
      <w:proofErr w:type="spellStart"/>
      <w:r>
        <w:rPr>
          <w:lang w:val="cs-CZ"/>
        </w:rPr>
        <w:t>can</w:t>
      </w:r>
      <w:proofErr w:type="spellEnd"/>
      <w:r>
        <w:rPr>
          <w:lang w:val="cs-CZ"/>
        </w:rPr>
        <w:t xml:space="preserve"> test </w:t>
      </w:r>
      <w:proofErr w:type="spellStart"/>
      <w:r>
        <w:rPr>
          <w:lang w:val="cs-CZ"/>
        </w:rPr>
        <w:t>frontend</w:t>
      </w:r>
      <w:proofErr w:type="spellEnd"/>
      <w:r>
        <w:rPr>
          <w:lang w:val="cs-CZ"/>
        </w:rPr>
        <w:t xml:space="preserve">. To do </w:t>
      </w:r>
      <w:proofErr w:type="spellStart"/>
      <w:r>
        <w:rPr>
          <w:lang w:val="cs-CZ"/>
        </w:rPr>
        <w:t>that</w:t>
      </w:r>
      <w:proofErr w:type="spellEnd"/>
      <w:r>
        <w:rPr>
          <w:lang w:val="cs-CZ"/>
        </w:rPr>
        <w:t xml:space="preserve"> </w:t>
      </w:r>
      <w:proofErr w:type="spellStart"/>
      <w:r>
        <w:rPr>
          <w:lang w:val="cs-CZ"/>
        </w:rPr>
        <w:t>simply</w:t>
      </w:r>
      <w:proofErr w:type="spellEnd"/>
      <w:r>
        <w:rPr>
          <w:lang w:val="cs-CZ"/>
        </w:rPr>
        <w:t xml:space="preserve"> </w:t>
      </w:r>
      <w:proofErr w:type="spellStart"/>
      <w:r>
        <w:rPr>
          <w:lang w:val="cs-CZ"/>
        </w:rPr>
        <w:t>navigate</w:t>
      </w:r>
      <w:proofErr w:type="spellEnd"/>
      <w:r>
        <w:rPr>
          <w:lang w:val="cs-CZ"/>
        </w:rPr>
        <w:t xml:space="preserve"> to </w:t>
      </w:r>
      <w:proofErr w:type="spellStart"/>
      <w:r>
        <w:rPr>
          <w:lang w:val="cs-CZ"/>
        </w:rPr>
        <w:t>any</w:t>
      </w:r>
      <w:proofErr w:type="spellEnd"/>
      <w:r>
        <w:rPr>
          <w:lang w:val="cs-CZ"/>
        </w:rPr>
        <w:t xml:space="preserve"> </w:t>
      </w:r>
      <w:proofErr w:type="spellStart"/>
      <w:r>
        <w:rPr>
          <w:lang w:val="cs-CZ"/>
        </w:rPr>
        <w:t>category</w:t>
      </w:r>
      <w:proofErr w:type="spellEnd"/>
      <w:r>
        <w:rPr>
          <w:lang w:val="cs-CZ"/>
        </w:rPr>
        <w:t xml:space="preserve"> </w:t>
      </w:r>
      <w:proofErr w:type="spellStart"/>
      <w:r>
        <w:rPr>
          <w:lang w:val="cs-CZ"/>
        </w:rPr>
        <w:t>under</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Products</w:t>
      </w:r>
      <w:proofErr w:type="spellEnd"/>
      <w:r>
        <w:rPr>
          <w:lang w:val="cs-CZ"/>
        </w:rPr>
        <w:t xml:space="preserve"> </w:t>
      </w:r>
      <w:proofErr w:type="spellStart"/>
      <w:r>
        <w:rPr>
          <w:lang w:val="cs-CZ"/>
        </w:rPr>
        <w:t>item</w:t>
      </w:r>
      <w:proofErr w:type="spellEnd"/>
      <w:r>
        <w:rPr>
          <w:lang w:val="cs-CZ"/>
        </w:rPr>
        <w:t xml:space="preserve"> in </w:t>
      </w:r>
      <w:proofErr w:type="spellStart"/>
      <w:r>
        <w:rPr>
          <w:lang w:val="cs-CZ"/>
        </w:rPr>
        <w:t>the</w:t>
      </w:r>
      <w:proofErr w:type="spellEnd"/>
      <w:r>
        <w:rPr>
          <w:lang w:val="cs-CZ"/>
        </w:rPr>
        <w:t xml:space="preserve"> </w:t>
      </w:r>
      <w:proofErr w:type="spellStart"/>
      <w:r>
        <w:rPr>
          <w:lang w:val="cs-CZ"/>
        </w:rPr>
        <w:t>content</w:t>
      </w:r>
      <w:proofErr w:type="spellEnd"/>
      <w:r>
        <w:rPr>
          <w:lang w:val="cs-CZ"/>
        </w:rPr>
        <w:t xml:space="preserve"> </w:t>
      </w:r>
      <w:proofErr w:type="spellStart"/>
      <w:r>
        <w:rPr>
          <w:lang w:val="cs-CZ"/>
        </w:rPr>
        <w:t>tree</w:t>
      </w:r>
      <w:proofErr w:type="spellEnd"/>
      <w:r>
        <w:rPr>
          <w:lang w:val="cs-CZ"/>
        </w:rPr>
        <w:t xml:space="preserve">. </w:t>
      </w:r>
      <w:proofErr w:type="spellStart"/>
      <w:r>
        <w:rPr>
          <w:lang w:val="cs-CZ"/>
        </w:rPr>
        <w:t>Let’s</w:t>
      </w:r>
      <w:proofErr w:type="spellEnd"/>
      <w:r>
        <w:rPr>
          <w:lang w:val="cs-CZ"/>
        </w:rPr>
        <w:t xml:space="preserve"> </w:t>
      </w:r>
      <w:proofErr w:type="spellStart"/>
      <w:r>
        <w:rPr>
          <w:lang w:val="cs-CZ"/>
        </w:rPr>
        <w:t>say</w:t>
      </w:r>
      <w:proofErr w:type="spellEnd"/>
      <w:r>
        <w:rPr>
          <w:lang w:val="cs-CZ"/>
        </w:rPr>
        <w:t xml:space="preserve"> </w:t>
      </w:r>
      <w:proofErr w:type="spellStart"/>
      <w:r>
        <w:rPr>
          <w:lang w:val="cs-CZ"/>
        </w:rPr>
        <w:t>we</w:t>
      </w:r>
      <w:proofErr w:type="spellEnd"/>
      <w:r>
        <w:rPr>
          <w:lang w:val="cs-CZ"/>
        </w:rPr>
        <w:t xml:space="preserve"> </w:t>
      </w:r>
      <w:proofErr w:type="spellStart"/>
      <w:r>
        <w:rPr>
          <w:lang w:val="cs-CZ"/>
        </w:rPr>
        <w:t>choose</w:t>
      </w:r>
      <w:proofErr w:type="spellEnd"/>
      <w:r>
        <w:rPr>
          <w:lang w:val="cs-CZ"/>
        </w:rPr>
        <w:t xml:space="preserve"> Imunity support. </w:t>
      </w:r>
    </w:p>
    <w:p w:rsidR="00F14D20" w:rsidRDefault="00F14D20" w:rsidP="005E30D0">
      <w:pPr>
        <w:rPr>
          <w:lang w:val="cs-CZ"/>
        </w:rPr>
      </w:pPr>
    </w:p>
    <w:p w:rsidR="00507AAF" w:rsidRDefault="00F14D20" w:rsidP="005E30D0">
      <w:pPr>
        <w:rPr>
          <w:lang w:val="cs-CZ"/>
        </w:rPr>
      </w:pPr>
      <w:proofErr w:type="spellStart"/>
      <w:r>
        <w:rPr>
          <w:lang w:val="cs-CZ"/>
        </w:rPr>
        <w:t>Click</w:t>
      </w:r>
      <w:proofErr w:type="spellEnd"/>
      <w:r>
        <w:rPr>
          <w:lang w:val="cs-CZ"/>
        </w:rPr>
        <w:t xml:space="preserve"> on </w:t>
      </w:r>
      <w:proofErr w:type="spellStart"/>
      <w:r>
        <w:rPr>
          <w:lang w:val="cs-CZ"/>
        </w:rPr>
        <w:t>that</w:t>
      </w:r>
      <w:proofErr w:type="spellEnd"/>
      <w:r>
        <w:rPr>
          <w:lang w:val="cs-CZ"/>
        </w:rPr>
        <w:t xml:space="preserve"> </w:t>
      </w:r>
      <w:proofErr w:type="spellStart"/>
      <w:r>
        <w:rPr>
          <w:lang w:val="cs-CZ"/>
        </w:rPr>
        <w:t>category</w:t>
      </w:r>
      <w:proofErr w:type="spellEnd"/>
      <w:r>
        <w:rPr>
          <w:lang w:val="cs-CZ"/>
        </w:rPr>
        <w:t xml:space="preserve"> and </w:t>
      </w:r>
      <w:proofErr w:type="spellStart"/>
      <w:r>
        <w:rPr>
          <w:lang w:val="cs-CZ"/>
        </w:rPr>
        <w:t>scroll</w:t>
      </w:r>
      <w:proofErr w:type="spellEnd"/>
      <w:r>
        <w:rPr>
          <w:lang w:val="cs-CZ"/>
        </w:rPr>
        <w:t xml:space="preserve"> </w:t>
      </w:r>
      <w:proofErr w:type="spellStart"/>
      <w:r>
        <w:rPr>
          <w:lang w:val="cs-CZ"/>
        </w:rPr>
        <w:t>down</w:t>
      </w:r>
      <w:proofErr w:type="spellEnd"/>
      <w:r>
        <w:rPr>
          <w:lang w:val="cs-CZ"/>
        </w:rPr>
        <w:t xml:space="preserve"> to </w:t>
      </w:r>
      <w:proofErr w:type="spellStart"/>
      <w:r>
        <w:rPr>
          <w:lang w:val="cs-CZ"/>
        </w:rPr>
        <w:t>the</w:t>
      </w:r>
      <w:proofErr w:type="spellEnd"/>
      <w:r>
        <w:rPr>
          <w:lang w:val="cs-CZ"/>
        </w:rPr>
        <w:t xml:space="preserve"> </w:t>
      </w:r>
      <w:proofErr w:type="spellStart"/>
      <w:r w:rsidRPr="00F14D20">
        <w:rPr>
          <w:b/>
          <w:lang w:val="cs-CZ"/>
        </w:rPr>
        <w:t>Pages</w:t>
      </w:r>
      <w:proofErr w:type="spellEnd"/>
      <w:r w:rsidRPr="00F14D20">
        <w:rPr>
          <w:b/>
          <w:lang w:val="cs-CZ"/>
        </w:rPr>
        <w:t xml:space="preserve"> in </w:t>
      </w:r>
      <w:proofErr w:type="spellStart"/>
      <w:r w:rsidRPr="00F14D20">
        <w:rPr>
          <w:b/>
          <w:lang w:val="cs-CZ"/>
        </w:rPr>
        <w:t>this</w:t>
      </w:r>
      <w:proofErr w:type="spellEnd"/>
      <w:r w:rsidRPr="00F14D20">
        <w:rPr>
          <w:b/>
          <w:lang w:val="cs-CZ"/>
        </w:rPr>
        <w:t xml:space="preserve"> </w:t>
      </w:r>
      <w:proofErr w:type="spellStart"/>
      <w:r w:rsidRPr="00F14D20">
        <w:rPr>
          <w:b/>
          <w:lang w:val="cs-CZ"/>
        </w:rPr>
        <w:t>category</w:t>
      </w:r>
      <w:proofErr w:type="spellEnd"/>
      <w:r>
        <w:rPr>
          <w:b/>
          <w:lang w:val="cs-CZ"/>
        </w:rPr>
        <w:t xml:space="preserve"> </w:t>
      </w:r>
      <w:proofErr w:type="spellStart"/>
      <w:r>
        <w:rPr>
          <w:lang w:val="cs-CZ"/>
        </w:rPr>
        <w:t>section</w:t>
      </w:r>
      <w:proofErr w:type="spellEnd"/>
      <w:r>
        <w:rPr>
          <w:lang w:val="cs-CZ"/>
        </w:rPr>
        <w:t xml:space="preserve">. </w:t>
      </w:r>
      <w:proofErr w:type="spellStart"/>
      <w:r>
        <w:rPr>
          <w:lang w:val="cs-CZ"/>
        </w:rPr>
        <w:t>There</w:t>
      </w:r>
      <w:proofErr w:type="spellEnd"/>
      <w:r>
        <w:rPr>
          <w:lang w:val="cs-CZ"/>
        </w:rPr>
        <w:t xml:space="preserve"> </w:t>
      </w:r>
      <w:proofErr w:type="spellStart"/>
      <w:r>
        <w:rPr>
          <w:lang w:val="cs-CZ"/>
        </w:rPr>
        <w:t>we</w:t>
      </w:r>
      <w:proofErr w:type="spellEnd"/>
      <w:r>
        <w:rPr>
          <w:lang w:val="cs-CZ"/>
        </w:rPr>
        <w:t xml:space="preserve"> </w:t>
      </w:r>
      <w:proofErr w:type="spellStart"/>
      <w:r>
        <w:rPr>
          <w:lang w:val="cs-CZ"/>
        </w:rPr>
        <w:t>can</w:t>
      </w:r>
      <w:proofErr w:type="spellEnd"/>
      <w:r>
        <w:rPr>
          <w:lang w:val="cs-CZ"/>
        </w:rPr>
        <w:t xml:space="preserve"> </w:t>
      </w:r>
      <w:proofErr w:type="spellStart"/>
      <w:r>
        <w:rPr>
          <w:lang w:val="cs-CZ"/>
        </w:rPr>
        <w:t>simply</w:t>
      </w:r>
      <w:proofErr w:type="spellEnd"/>
      <w:r>
        <w:rPr>
          <w:lang w:val="cs-CZ"/>
        </w:rPr>
        <w:t xml:space="preserve"> </w:t>
      </w:r>
      <w:proofErr w:type="spellStart"/>
      <w:r>
        <w:rPr>
          <w:lang w:val="cs-CZ"/>
        </w:rPr>
        <w:t>click</w:t>
      </w:r>
      <w:proofErr w:type="spellEnd"/>
      <w:r>
        <w:rPr>
          <w:lang w:val="cs-CZ"/>
        </w:rPr>
        <w:t xml:space="preserve"> on </w:t>
      </w:r>
      <w:proofErr w:type="spellStart"/>
      <w:r>
        <w:rPr>
          <w:b/>
          <w:lang w:val="cs-CZ"/>
        </w:rPr>
        <w:t>Add</w:t>
      </w:r>
      <w:proofErr w:type="spellEnd"/>
      <w:r>
        <w:rPr>
          <w:b/>
          <w:lang w:val="cs-CZ"/>
        </w:rPr>
        <w:t xml:space="preserve"> </w:t>
      </w:r>
      <w:proofErr w:type="spellStart"/>
      <w:r>
        <w:rPr>
          <w:b/>
          <w:lang w:val="cs-CZ"/>
        </w:rPr>
        <w:t>page</w:t>
      </w:r>
      <w:proofErr w:type="spellEnd"/>
      <w:r>
        <w:rPr>
          <w:lang w:val="cs-CZ"/>
        </w:rPr>
        <w:t xml:space="preserve"> </w:t>
      </w:r>
      <w:proofErr w:type="spellStart"/>
      <w:r>
        <w:rPr>
          <w:lang w:val="cs-CZ"/>
        </w:rPr>
        <w:t>button</w:t>
      </w:r>
      <w:proofErr w:type="spellEnd"/>
      <w:r>
        <w:rPr>
          <w:lang w:val="cs-CZ"/>
        </w:rPr>
        <w:t xml:space="preserve"> and </w:t>
      </w:r>
      <w:proofErr w:type="spellStart"/>
      <w:r>
        <w:rPr>
          <w:lang w:val="cs-CZ"/>
        </w:rPr>
        <w:t>then</w:t>
      </w:r>
      <w:proofErr w:type="spellEnd"/>
      <w:r>
        <w:rPr>
          <w:lang w:val="cs-CZ"/>
        </w:rPr>
        <w:t xml:space="preserve"> in </w:t>
      </w:r>
      <w:proofErr w:type="spellStart"/>
      <w:r>
        <w:rPr>
          <w:lang w:val="cs-CZ"/>
        </w:rPr>
        <w:t>the</w:t>
      </w:r>
      <w:proofErr w:type="spellEnd"/>
      <w:r>
        <w:rPr>
          <w:lang w:val="cs-CZ"/>
        </w:rPr>
        <w:t xml:space="preserve"> </w:t>
      </w:r>
      <w:proofErr w:type="spellStart"/>
      <w:r>
        <w:rPr>
          <w:lang w:val="cs-CZ"/>
        </w:rPr>
        <w:t>popup</w:t>
      </w:r>
      <w:proofErr w:type="spellEnd"/>
      <w:r>
        <w:rPr>
          <w:lang w:val="cs-CZ"/>
        </w:rPr>
        <w:t xml:space="preserve"> </w:t>
      </w:r>
      <w:proofErr w:type="spellStart"/>
      <w:r>
        <w:rPr>
          <w:lang w:val="cs-CZ"/>
        </w:rPr>
        <w:t>windows</w:t>
      </w:r>
      <w:proofErr w:type="spellEnd"/>
      <w:r>
        <w:rPr>
          <w:lang w:val="cs-CZ"/>
        </w:rPr>
        <w:t xml:space="preserve"> </w:t>
      </w:r>
      <w:proofErr w:type="spellStart"/>
      <w:r>
        <w:rPr>
          <w:lang w:val="cs-CZ"/>
        </w:rPr>
        <w:t>that</w:t>
      </w:r>
      <w:proofErr w:type="spellEnd"/>
      <w:r>
        <w:rPr>
          <w:lang w:val="cs-CZ"/>
        </w:rPr>
        <w:t xml:space="preserve"> </w:t>
      </w:r>
      <w:proofErr w:type="spellStart"/>
      <w:r>
        <w:rPr>
          <w:lang w:val="cs-CZ"/>
        </w:rPr>
        <w:t>opens</w:t>
      </w:r>
      <w:proofErr w:type="spellEnd"/>
      <w:r>
        <w:rPr>
          <w:lang w:val="cs-CZ"/>
        </w:rPr>
        <w:t xml:space="preserve"> </w:t>
      </w:r>
      <w:proofErr w:type="spellStart"/>
      <w:r>
        <w:rPr>
          <w:lang w:val="cs-CZ"/>
        </w:rPr>
        <w:t>find</w:t>
      </w:r>
      <w:proofErr w:type="spellEnd"/>
      <w:r>
        <w:rPr>
          <w:lang w:val="cs-CZ"/>
        </w:rPr>
        <w:t xml:space="preserve"> </w:t>
      </w:r>
      <w:proofErr w:type="spellStart"/>
      <w:r>
        <w:rPr>
          <w:lang w:val="cs-CZ"/>
        </w:rPr>
        <w:t>our</w:t>
      </w:r>
      <w:proofErr w:type="spellEnd"/>
      <w:r>
        <w:rPr>
          <w:lang w:val="cs-CZ"/>
        </w:rPr>
        <w:t xml:space="preserve"> </w:t>
      </w:r>
      <w:proofErr w:type="spellStart"/>
      <w:r>
        <w:rPr>
          <w:lang w:val="cs-CZ"/>
        </w:rPr>
        <w:t>desired</w:t>
      </w:r>
      <w:proofErr w:type="spellEnd"/>
      <w:r>
        <w:rPr>
          <w:lang w:val="cs-CZ"/>
        </w:rPr>
        <w:t xml:space="preserve"> </w:t>
      </w:r>
      <w:proofErr w:type="spellStart"/>
      <w:r>
        <w:rPr>
          <w:lang w:val="cs-CZ"/>
        </w:rPr>
        <w:t>product</w:t>
      </w:r>
      <w:proofErr w:type="spellEnd"/>
      <w:r>
        <w:rPr>
          <w:lang w:val="cs-CZ"/>
        </w:rPr>
        <w:t xml:space="preserve">  in </w:t>
      </w:r>
      <w:proofErr w:type="spellStart"/>
      <w:r>
        <w:rPr>
          <w:lang w:val="cs-CZ"/>
        </w:rPr>
        <w:t>the</w:t>
      </w:r>
      <w:proofErr w:type="spellEnd"/>
      <w:r>
        <w:rPr>
          <w:lang w:val="cs-CZ"/>
        </w:rPr>
        <w:t xml:space="preserve"> </w:t>
      </w:r>
      <w:proofErr w:type="spellStart"/>
      <w:r>
        <w:rPr>
          <w:lang w:val="cs-CZ"/>
        </w:rPr>
        <w:t>content</w:t>
      </w:r>
      <w:proofErr w:type="spellEnd"/>
      <w:r>
        <w:rPr>
          <w:lang w:val="cs-CZ"/>
        </w:rPr>
        <w:t xml:space="preserve"> </w:t>
      </w:r>
      <w:proofErr w:type="spellStart"/>
      <w:r>
        <w:rPr>
          <w:lang w:val="cs-CZ"/>
        </w:rPr>
        <w:t>tree</w:t>
      </w:r>
      <w:proofErr w:type="spellEnd"/>
      <w:r>
        <w:rPr>
          <w:lang w:val="cs-CZ"/>
        </w:rPr>
        <w:t xml:space="preserve"> hierarchy (in </w:t>
      </w:r>
      <w:proofErr w:type="spellStart"/>
      <w:r>
        <w:rPr>
          <w:lang w:val="cs-CZ"/>
        </w:rPr>
        <w:t>this</w:t>
      </w:r>
      <w:proofErr w:type="spellEnd"/>
      <w:r>
        <w:rPr>
          <w:lang w:val="cs-CZ"/>
        </w:rPr>
        <w:t xml:space="preserve"> </w:t>
      </w:r>
      <w:proofErr w:type="spellStart"/>
      <w:r>
        <w:rPr>
          <w:lang w:val="cs-CZ"/>
        </w:rPr>
        <w:t>example</w:t>
      </w:r>
      <w:proofErr w:type="spellEnd"/>
      <w:r>
        <w:rPr>
          <w:lang w:val="cs-CZ"/>
        </w:rPr>
        <w:t xml:space="preserve"> Vitamin C) and </w:t>
      </w:r>
      <w:proofErr w:type="spellStart"/>
      <w:r>
        <w:rPr>
          <w:lang w:val="cs-CZ"/>
        </w:rPr>
        <w:t>click</w:t>
      </w:r>
      <w:proofErr w:type="spellEnd"/>
      <w:r>
        <w:rPr>
          <w:lang w:val="cs-CZ"/>
        </w:rPr>
        <w:t xml:space="preserve"> </w:t>
      </w:r>
      <w:proofErr w:type="spellStart"/>
      <w:r w:rsidRPr="00F14D20">
        <w:rPr>
          <w:b/>
          <w:lang w:val="cs-CZ"/>
        </w:rPr>
        <w:t>Select</w:t>
      </w:r>
      <w:proofErr w:type="spellEnd"/>
      <w:r>
        <w:rPr>
          <w:lang w:val="cs-CZ"/>
        </w:rPr>
        <w:t>.</w:t>
      </w:r>
      <w:r w:rsidR="00BE09C2">
        <w:rPr>
          <w:lang w:val="cs-CZ"/>
        </w:rPr>
        <w:t xml:space="preserve"> </w:t>
      </w:r>
      <w:proofErr w:type="spellStart"/>
      <w:r w:rsidR="00BE09C2">
        <w:rPr>
          <w:lang w:val="cs-CZ"/>
        </w:rPr>
        <w:t>After</w:t>
      </w:r>
      <w:proofErr w:type="spellEnd"/>
      <w:r w:rsidR="00BE09C2">
        <w:rPr>
          <w:lang w:val="cs-CZ"/>
        </w:rPr>
        <w:t xml:space="preserve"> </w:t>
      </w:r>
      <w:proofErr w:type="spellStart"/>
      <w:r w:rsidR="00BE09C2">
        <w:rPr>
          <w:lang w:val="cs-CZ"/>
        </w:rPr>
        <w:t>that</w:t>
      </w:r>
      <w:proofErr w:type="spellEnd"/>
      <w:r w:rsidR="00BE09C2">
        <w:rPr>
          <w:lang w:val="cs-CZ"/>
        </w:rPr>
        <w:t xml:space="preserve"> </w:t>
      </w:r>
      <w:proofErr w:type="spellStart"/>
      <w:r w:rsidR="00BE09C2">
        <w:rPr>
          <w:lang w:val="cs-CZ"/>
        </w:rPr>
        <w:t>the</w:t>
      </w:r>
      <w:proofErr w:type="spellEnd"/>
      <w:r w:rsidR="00BE09C2">
        <w:rPr>
          <w:lang w:val="cs-CZ"/>
        </w:rPr>
        <w:t xml:space="preserve"> </w:t>
      </w:r>
      <w:proofErr w:type="spellStart"/>
      <w:r w:rsidR="00BE09C2">
        <w:rPr>
          <w:lang w:val="cs-CZ"/>
        </w:rPr>
        <w:t>popup</w:t>
      </w:r>
      <w:proofErr w:type="spellEnd"/>
      <w:r w:rsidR="00BE09C2">
        <w:rPr>
          <w:lang w:val="cs-CZ"/>
        </w:rPr>
        <w:t xml:space="preserve"> </w:t>
      </w:r>
      <w:proofErr w:type="spellStart"/>
      <w:r w:rsidR="00BE09C2">
        <w:rPr>
          <w:lang w:val="cs-CZ"/>
        </w:rPr>
        <w:t>window</w:t>
      </w:r>
      <w:proofErr w:type="spellEnd"/>
      <w:r w:rsidR="00BE09C2">
        <w:rPr>
          <w:lang w:val="cs-CZ"/>
        </w:rPr>
        <w:t xml:space="preserve"> </w:t>
      </w:r>
      <w:proofErr w:type="spellStart"/>
      <w:r w:rsidR="00BE09C2">
        <w:rPr>
          <w:lang w:val="cs-CZ"/>
        </w:rPr>
        <w:t>closes</w:t>
      </w:r>
      <w:proofErr w:type="spellEnd"/>
      <w:r w:rsidR="00BE09C2">
        <w:rPr>
          <w:lang w:val="cs-CZ"/>
        </w:rPr>
        <w:t xml:space="preserve"> and </w:t>
      </w:r>
      <w:proofErr w:type="spellStart"/>
      <w:r w:rsidR="00BE09C2">
        <w:rPr>
          <w:lang w:val="cs-CZ"/>
        </w:rPr>
        <w:t>we</w:t>
      </w:r>
      <w:proofErr w:type="spellEnd"/>
      <w:r w:rsidR="00BE09C2">
        <w:rPr>
          <w:lang w:val="cs-CZ"/>
        </w:rPr>
        <w:t xml:space="preserve"> </w:t>
      </w:r>
      <w:proofErr w:type="spellStart"/>
      <w:r w:rsidR="00BE09C2">
        <w:rPr>
          <w:lang w:val="cs-CZ"/>
        </w:rPr>
        <w:t>should</w:t>
      </w:r>
      <w:proofErr w:type="spellEnd"/>
      <w:r w:rsidR="00BE09C2">
        <w:rPr>
          <w:lang w:val="cs-CZ"/>
        </w:rPr>
        <w:t xml:space="preserve"> </w:t>
      </w:r>
      <w:proofErr w:type="spellStart"/>
      <w:r w:rsidR="00BE09C2">
        <w:rPr>
          <w:lang w:val="cs-CZ"/>
        </w:rPr>
        <w:t>see</w:t>
      </w:r>
      <w:proofErr w:type="spellEnd"/>
      <w:r w:rsidR="00BE09C2">
        <w:rPr>
          <w:lang w:val="cs-CZ"/>
        </w:rPr>
        <w:t xml:space="preserve"> </w:t>
      </w:r>
      <w:proofErr w:type="spellStart"/>
      <w:r w:rsidR="00BE09C2">
        <w:rPr>
          <w:lang w:val="cs-CZ"/>
        </w:rPr>
        <w:t>our</w:t>
      </w:r>
      <w:proofErr w:type="spellEnd"/>
      <w:r w:rsidR="00BE09C2">
        <w:rPr>
          <w:lang w:val="cs-CZ"/>
        </w:rPr>
        <w:t xml:space="preserve"> </w:t>
      </w:r>
      <w:proofErr w:type="spellStart"/>
      <w:r w:rsidR="00BE09C2">
        <w:rPr>
          <w:lang w:val="cs-CZ"/>
        </w:rPr>
        <w:t>product</w:t>
      </w:r>
      <w:proofErr w:type="spellEnd"/>
      <w:r w:rsidR="00BE09C2">
        <w:rPr>
          <w:lang w:val="cs-CZ"/>
        </w:rPr>
        <w:t xml:space="preserve"> in </w:t>
      </w:r>
      <w:proofErr w:type="spellStart"/>
      <w:r w:rsidR="00BE09C2">
        <w:rPr>
          <w:lang w:val="cs-CZ"/>
        </w:rPr>
        <w:t>the</w:t>
      </w:r>
      <w:proofErr w:type="spellEnd"/>
      <w:r w:rsidR="00BE09C2">
        <w:rPr>
          <w:lang w:val="cs-CZ"/>
        </w:rPr>
        <w:t xml:space="preserve"> </w:t>
      </w:r>
      <w:proofErr w:type="spellStart"/>
      <w:r w:rsidR="00BE09C2">
        <w:rPr>
          <w:lang w:val="cs-CZ"/>
        </w:rPr>
        <w:t>section</w:t>
      </w:r>
      <w:proofErr w:type="spellEnd"/>
      <w:r w:rsidR="00BE09C2">
        <w:rPr>
          <w:lang w:val="cs-CZ"/>
        </w:rPr>
        <w:t xml:space="preserve"> as in </w:t>
      </w:r>
      <w:proofErr w:type="spellStart"/>
      <w:r w:rsidR="00BE09C2">
        <w:rPr>
          <w:lang w:val="cs-CZ"/>
        </w:rPr>
        <w:t>the</w:t>
      </w:r>
      <w:proofErr w:type="spellEnd"/>
      <w:r w:rsidR="00BE09C2">
        <w:rPr>
          <w:lang w:val="cs-CZ"/>
        </w:rPr>
        <w:t xml:space="preserve"> </w:t>
      </w:r>
      <w:proofErr w:type="spellStart"/>
      <w:r w:rsidR="00BE09C2">
        <w:rPr>
          <w:lang w:val="cs-CZ"/>
        </w:rPr>
        <w:t>picture</w:t>
      </w:r>
      <w:proofErr w:type="spellEnd"/>
      <w:r w:rsidR="00BE09C2">
        <w:rPr>
          <w:lang w:val="cs-CZ"/>
        </w:rPr>
        <w:t xml:space="preserve"> </w:t>
      </w:r>
      <w:proofErr w:type="spellStart"/>
      <w:r w:rsidR="00BE09C2">
        <w:rPr>
          <w:lang w:val="cs-CZ"/>
        </w:rPr>
        <w:t>below</w:t>
      </w:r>
      <w:proofErr w:type="spellEnd"/>
      <w:r w:rsidR="00BE09C2">
        <w:rPr>
          <w:lang w:val="cs-CZ"/>
        </w:rPr>
        <w:t>.</w:t>
      </w:r>
    </w:p>
    <w:p w:rsidR="00F14D20" w:rsidRDefault="003C00D6" w:rsidP="00507AAF">
      <w:pPr>
        <w:jc w:val="center"/>
        <w:rPr>
          <w:lang w:val="cs-CZ"/>
        </w:rPr>
      </w:pPr>
      <w:r>
        <w:rPr>
          <w:lang w:val="cs-CZ"/>
        </w:rPr>
        <w:pict>
          <v:shape id="_x0000_i1032" type="#_x0000_t75" style="width:328pt;height:108.5pt">
            <v:imagedata r:id="rId38" o:title="related_products_manual"/>
          </v:shape>
        </w:pict>
      </w:r>
    </w:p>
    <w:p w:rsidR="00507AAF" w:rsidRDefault="00507AAF" w:rsidP="00507AAF">
      <w:pPr>
        <w:rPr>
          <w:lang w:val="cs-CZ"/>
        </w:rPr>
      </w:pPr>
      <w:proofErr w:type="spellStart"/>
      <w:r>
        <w:rPr>
          <w:lang w:val="cs-CZ"/>
        </w:rPr>
        <w:t>When</w:t>
      </w:r>
      <w:proofErr w:type="spellEnd"/>
      <w:r>
        <w:rPr>
          <w:lang w:val="cs-CZ"/>
        </w:rPr>
        <w:t xml:space="preserve"> </w:t>
      </w:r>
      <w:proofErr w:type="spellStart"/>
      <w:r>
        <w:rPr>
          <w:lang w:val="cs-CZ"/>
        </w:rPr>
        <w:t>there</w:t>
      </w:r>
      <w:proofErr w:type="spellEnd"/>
      <w:r>
        <w:rPr>
          <w:lang w:val="cs-CZ"/>
        </w:rPr>
        <w:t xml:space="preserve"> are more </w:t>
      </w:r>
      <w:proofErr w:type="spellStart"/>
      <w:r>
        <w:rPr>
          <w:lang w:val="cs-CZ"/>
        </w:rPr>
        <w:t>products</w:t>
      </w:r>
      <w:proofErr w:type="spellEnd"/>
      <w:r w:rsidR="00AD5115">
        <w:rPr>
          <w:lang w:val="cs-CZ"/>
        </w:rPr>
        <w:t xml:space="preserve"> </w:t>
      </w:r>
      <w:proofErr w:type="spellStart"/>
      <w:r w:rsidR="00AD5115">
        <w:rPr>
          <w:lang w:val="cs-CZ"/>
        </w:rPr>
        <w:t>added</w:t>
      </w:r>
      <w:proofErr w:type="spellEnd"/>
      <w:r>
        <w:rPr>
          <w:lang w:val="cs-CZ"/>
        </w:rPr>
        <w:t xml:space="preserve"> in </w:t>
      </w:r>
      <w:proofErr w:type="spellStart"/>
      <w:r w:rsidR="007E3F10">
        <w:rPr>
          <w:lang w:val="cs-CZ"/>
        </w:rPr>
        <w:t>the</w:t>
      </w:r>
      <w:proofErr w:type="spellEnd"/>
      <w:r w:rsidR="007E3F10">
        <w:rPr>
          <w:lang w:val="cs-CZ"/>
        </w:rPr>
        <w:t xml:space="preserve"> </w:t>
      </w:r>
      <w:proofErr w:type="spellStart"/>
      <w:r w:rsidR="007E3F10">
        <w:rPr>
          <w:lang w:val="cs-CZ"/>
        </w:rPr>
        <w:t>category</w:t>
      </w:r>
      <w:proofErr w:type="spellEnd"/>
      <w:r w:rsidR="007E3F10">
        <w:rPr>
          <w:lang w:val="cs-CZ"/>
        </w:rPr>
        <w:t xml:space="preserve"> </w:t>
      </w:r>
      <w:proofErr w:type="spellStart"/>
      <w:r>
        <w:rPr>
          <w:lang w:val="cs-CZ"/>
        </w:rPr>
        <w:t>you</w:t>
      </w:r>
      <w:proofErr w:type="spellEnd"/>
      <w:r>
        <w:rPr>
          <w:lang w:val="cs-CZ"/>
        </w:rPr>
        <w:t xml:space="preserve"> </w:t>
      </w:r>
      <w:proofErr w:type="spellStart"/>
      <w:r>
        <w:rPr>
          <w:lang w:val="cs-CZ"/>
        </w:rPr>
        <w:t>can</w:t>
      </w:r>
      <w:proofErr w:type="spellEnd"/>
      <w:r>
        <w:rPr>
          <w:lang w:val="cs-CZ"/>
        </w:rPr>
        <w:t xml:space="preserve"> </w:t>
      </w:r>
      <w:proofErr w:type="spellStart"/>
      <w:r>
        <w:rPr>
          <w:lang w:val="cs-CZ"/>
        </w:rPr>
        <w:t>also</w:t>
      </w:r>
      <w:proofErr w:type="spellEnd"/>
      <w:r>
        <w:rPr>
          <w:lang w:val="cs-CZ"/>
        </w:rPr>
        <w:t xml:space="preserve"> </w:t>
      </w:r>
      <w:proofErr w:type="spellStart"/>
      <w:r>
        <w:rPr>
          <w:lang w:val="cs-CZ"/>
        </w:rPr>
        <w:t>rearrange</w:t>
      </w:r>
      <w:proofErr w:type="spellEnd"/>
      <w:r>
        <w:rPr>
          <w:lang w:val="cs-CZ"/>
        </w:rPr>
        <w:t xml:space="preserve"> </w:t>
      </w:r>
      <w:proofErr w:type="spellStart"/>
      <w:r>
        <w:rPr>
          <w:lang w:val="cs-CZ"/>
        </w:rPr>
        <w:t>them</w:t>
      </w:r>
      <w:proofErr w:type="spellEnd"/>
      <w:r>
        <w:rPr>
          <w:lang w:val="cs-CZ"/>
        </w:rPr>
        <w:t xml:space="preserve"> by </w:t>
      </w:r>
      <w:proofErr w:type="spellStart"/>
      <w:r>
        <w:rPr>
          <w:lang w:val="cs-CZ"/>
        </w:rPr>
        <w:t>clicking</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dots</w:t>
      </w:r>
      <w:proofErr w:type="spellEnd"/>
      <w:r>
        <w:rPr>
          <w:lang w:val="cs-CZ"/>
        </w:rPr>
        <w:t xml:space="preserve"> </w:t>
      </w:r>
      <w:proofErr w:type="spellStart"/>
      <w:r>
        <w:rPr>
          <w:lang w:val="cs-CZ"/>
        </w:rPr>
        <w:t>icon</w:t>
      </w:r>
      <w:proofErr w:type="spellEnd"/>
      <w:r>
        <w:rPr>
          <w:lang w:val="cs-CZ"/>
        </w:rPr>
        <w:t xml:space="preserve"> </w:t>
      </w:r>
      <w:proofErr w:type="spellStart"/>
      <w:r>
        <w:rPr>
          <w:lang w:val="cs-CZ"/>
        </w:rPr>
        <w:t>next</w:t>
      </w:r>
      <w:proofErr w:type="spellEnd"/>
      <w:r>
        <w:rPr>
          <w:lang w:val="cs-CZ"/>
        </w:rPr>
        <w:t xml:space="preserve"> to </w:t>
      </w:r>
      <w:proofErr w:type="spellStart"/>
      <w:r>
        <w:rPr>
          <w:lang w:val="cs-CZ"/>
        </w:rPr>
        <w:t>the</w:t>
      </w:r>
      <w:proofErr w:type="spellEnd"/>
      <w:r>
        <w:rPr>
          <w:lang w:val="cs-CZ"/>
        </w:rPr>
        <w:t xml:space="preserve"> </w:t>
      </w:r>
      <w:proofErr w:type="spellStart"/>
      <w:r>
        <w:rPr>
          <w:lang w:val="cs-CZ"/>
        </w:rPr>
        <w:t>red</w:t>
      </w:r>
      <w:proofErr w:type="spellEnd"/>
      <w:r>
        <w:rPr>
          <w:lang w:val="cs-CZ"/>
        </w:rPr>
        <w:t xml:space="preserve"> bin and </w:t>
      </w:r>
      <w:proofErr w:type="spellStart"/>
      <w:r>
        <w:rPr>
          <w:lang w:val="cs-CZ"/>
        </w:rPr>
        <w:t>drag</w:t>
      </w:r>
      <w:proofErr w:type="spellEnd"/>
      <w:r>
        <w:rPr>
          <w:lang w:val="cs-CZ"/>
        </w:rPr>
        <w:t>-and-</w:t>
      </w:r>
      <w:proofErr w:type="spellStart"/>
      <w:r>
        <w:rPr>
          <w:lang w:val="cs-CZ"/>
        </w:rPr>
        <w:t>dropping</w:t>
      </w:r>
      <w:proofErr w:type="spellEnd"/>
      <w:r>
        <w:rPr>
          <w:lang w:val="cs-CZ"/>
        </w:rPr>
        <w:t xml:space="preserve"> </w:t>
      </w:r>
      <w:proofErr w:type="spellStart"/>
      <w:r>
        <w:rPr>
          <w:lang w:val="cs-CZ"/>
        </w:rPr>
        <w:t>them</w:t>
      </w:r>
      <w:proofErr w:type="spellEnd"/>
      <w:r>
        <w:rPr>
          <w:lang w:val="cs-CZ"/>
        </w:rPr>
        <w:t xml:space="preserve"> </w:t>
      </w:r>
      <w:proofErr w:type="spellStart"/>
      <w:r>
        <w:rPr>
          <w:lang w:val="cs-CZ"/>
        </w:rPr>
        <w:t>wherever</w:t>
      </w:r>
      <w:proofErr w:type="spellEnd"/>
      <w:r>
        <w:rPr>
          <w:lang w:val="cs-CZ"/>
        </w:rPr>
        <w:t xml:space="preserve"> </w:t>
      </w:r>
      <w:proofErr w:type="spellStart"/>
      <w:r>
        <w:rPr>
          <w:lang w:val="cs-CZ"/>
        </w:rPr>
        <w:t>you</w:t>
      </w:r>
      <w:proofErr w:type="spellEnd"/>
      <w:r>
        <w:rPr>
          <w:lang w:val="cs-CZ"/>
        </w:rPr>
        <w:t xml:space="preserve"> </w:t>
      </w:r>
      <w:proofErr w:type="spellStart"/>
      <w:r>
        <w:rPr>
          <w:lang w:val="cs-CZ"/>
        </w:rPr>
        <w:t>like</w:t>
      </w:r>
      <w:proofErr w:type="spellEnd"/>
      <w:r w:rsidR="007E3F10">
        <w:rPr>
          <w:lang w:val="cs-CZ"/>
        </w:rPr>
        <w:t xml:space="preserve"> in </w:t>
      </w:r>
      <w:proofErr w:type="spellStart"/>
      <w:r w:rsidR="007E3F10">
        <w:rPr>
          <w:lang w:val="cs-CZ"/>
        </w:rPr>
        <w:t>the</w:t>
      </w:r>
      <w:proofErr w:type="spellEnd"/>
      <w:r w:rsidR="007E3F10">
        <w:rPr>
          <w:lang w:val="cs-CZ"/>
        </w:rPr>
        <w:t xml:space="preserve"> </w:t>
      </w:r>
      <w:proofErr w:type="spellStart"/>
      <w:r w:rsidR="007E3F10">
        <w:rPr>
          <w:lang w:val="cs-CZ"/>
        </w:rPr>
        <w:t>grid</w:t>
      </w:r>
      <w:proofErr w:type="spellEnd"/>
      <w:r>
        <w:rPr>
          <w:lang w:val="cs-CZ"/>
        </w:rPr>
        <w:t>.</w:t>
      </w:r>
    </w:p>
    <w:p w:rsidR="00FB0200" w:rsidRDefault="00FB0200" w:rsidP="00507AAF">
      <w:pPr>
        <w:rPr>
          <w:lang w:val="cs-CZ"/>
        </w:rPr>
      </w:pPr>
    </w:p>
    <w:p w:rsidR="00FB0200" w:rsidRDefault="00FB0200" w:rsidP="00507AAF">
      <w:pPr>
        <w:rPr>
          <w:b/>
          <w:lang w:val="cs-CZ"/>
        </w:rPr>
      </w:pPr>
      <w:proofErr w:type="spellStart"/>
      <w:r w:rsidRPr="00FB0200">
        <w:rPr>
          <w:b/>
          <w:lang w:val="cs-CZ"/>
        </w:rPr>
        <w:t>Frontend</w:t>
      </w:r>
      <w:proofErr w:type="spellEnd"/>
      <w:r w:rsidRPr="00FB0200">
        <w:rPr>
          <w:b/>
          <w:lang w:val="cs-CZ"/>
        </w:rPr>
        <w:t xml:space="preserve"> </w:t>
      </w:r>
      <w:proofErr w:type="spellStart"/>
      <w:r w:rsidRPr="00FB0200">
        <w:rPr>
          <w:b/>
          <w:lang w:val="cs-CZ"/>
        </w:rPr>
        <w:t>Testing</w:t>
      </w:r>
      <w:proofErr w:type="spellEnd"/>
    </w:p>
    <w:p w:rsidR="00B6473E" w:rsidRDefault="00B6473E" w:rsidP="00507AAF">
      <w:pPr>
        <w:rPr>
          <w:lang w:val="cs-CZ"/>
        </w:rPr>
      </w:pPr>
      <w:r>
        <w:rPr>
          <w:lang w:val="cs-CZ"/>
        </w:rPr>
        <w:t xml:space="preserve">Open UAT </w:t>
      </w:r>
      <w:proofErr w:type="spellStart"/>
      <w:r>
        <w:rPr>
          <w:lang w:val="cs-CZ"/>
        </w:rPr>
        <w:t>environment</w:t>
      </w:r>
      <w:proofErr w:type="spellEnd"/>
      <w:r>
        <w:rPr>
          <w:lang w:val="cs-CZ"/>
        </w:rPr>
        <w:t xml:space="preserve"> and in </w:t>
      </w:r>
      <w:proofErr w:type="spellStart"/>
      <w:r>
        <w:rPr>
          <w:lang w:val="cs-CZ"/>
        </w:rPr>
        <w:t>the</w:t>
      </w:r>
      <w:proofErr w:type="spellEnd"/>
      <w:r>
        <w:rPr>
          <w:lang w:val="cs-CZ"/>
        </w:rPr>
        <w:t xml:space="preserve"> </w:t>
      </w:r>
      <w:proofErr w:type="spellStart"/>
      <w:r>
        <w:rPr>
          <w:lang w:val="cs-CZ"/>
        </w:rPr>
        <w:t>main</w:t>
      </w:r>
      <w:proofErr w:type="spellEnd"/>
      <w:r>
        <w:rPr>
          <w:lang w:val="cs-CZ"/>
        </w:rPr>
        <w:t xml:space="preserve"> menu </w:t>
      </w:r>
      <w:proofErr w:type="spellStart"/>
      <w:r>
        <w:rPr>
          <w:lang w:val="cs-CZ"/>
        </w:rPr>
        <w:t>navigate</w:t>
      </w:r>
      <w:proofErr w:type="spellEnd"/>
      <w:r>
        <w:rPr>
          <w:lang w:val="cs-CZ"/>
        </w:rPr>
        <w:t xml:space="preserve"> to Imunity support </w:t>
      </w:r>
      <w:proofErr w:type="spellStart"/>
      <w:r>
        <w:rPr>
          <w:lang w:val="cs-CZ"/>
        </w:rPr>
        <w:t>category</w:t>
      </w:r>
      <w:proofErr w:type="spellEnd"/>
      <w:r>
        <w:rPr>
          <w:lang w:val="cs-CZ"/>
        </w:rPr>
        <w:t>.</w:t>
      </w:r>
    </w:p>
    <w:p w:rsidR="00FB0200" w:rsidRDefault="003C00D6" w:rsidP="00B6473E">
      <w:pPr>
        <w:jc w:val="center"/>
        <w:rPr>
          <w:lang w:val="cs-CZ"/>
        </w:rPr>
      </w:pPr>
      <w:r>
        <w:rPr>
          <w:lang w:val="cs-CZ"/>
        </w:rPr>
        <w:lastRenderedPageBreak/>
        <w:pict>
          <v:shape id="_x0000_i1033" type="#_x0000_t75" style="width:307pt;height:125.5pt">
            <v:imagedata r:id="rId39" o:title="main_menu"/>
          </v:shape>
        </w:pict>
      </w:r>
    </w:p>
    <w:p w:rsidR="00B6473E" w:rsidRDefault="00B6473E" w:rsidP="00B6473E">
      <w:pPr>
        <w:jc w:val="center"/>
        <w:rPr>
          <w:lang w:val="cs-CZ"/>
        </w:rPr>
      </w:pPr>
    </w:p>
    <w:p w:rsidR="00B6473E" w:rsidRDefault="00B6473E" w:rsidP="00B6473E">
      <w:pPr>
        <w:rPr>
          <w:lang w:val="cs-CZ"/>
        </w:rPr>
      </w:pPr>
      <w:proofErr w:type="spellStart"/>
      <w:r>
        <w:rPr>
          <w:lang w:val="cs-CZ"/>
        </w:rPr>
        <w:t>There</w:t>
      </w:r>
      <w:proofErr w:type="spellEnd"/>
      <w:r>
        <w:rPr>
          <w:lang w:val="cs-CZ"/>
        </w:rPr>
        <w:t xml:space="preserve"> </w:t>
      </w:r>
      <w:proofErr w:type="spellStart"/>
      <w:r>
        <w:rPr>
          <w:lang w:val="cs-CZ"/>
        </w:rPr>
        <w:t>we</w:t>
      </w:r>
      <w:proofErr w:type="spellEnd"/>
      <w:r>
        <w:rPr>
          <w:lang w:val="cs-CZ"/>
        </w:rPr>
        <w:t xml:space="preserve"> </w:t>
      </w:r>
      <w:proofErr w:type="spellStart"/>
      <w:r>
        <w:rPr>
          <w:lang w:val="cs-CZ"/>
        </w:rPr>
        <w:t>can</w:t>
      </w:r>
      <w:proofErr w:type="spellEnd"/>
      <w:r>
        <w:rPr>
          <w:lang w:val="cs-CZ"/>
        </w:rPr>
        <w:t xml:space="preserve"> </w:t>
      </w:r>
      <w:proofErr w:type="spellStart"/>
      <w:r>
        <w:rPr>
          <w:lang w:val="cs-CZ"/>
        </w:rPr>
        <w:t>see</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product</w:t>
      </w:r>
      <w:proofErr w:type="spellEnd"/>
      <w:r>
        <w:rPr>
          <w:lang w:val="cs-CZ"/>
        </w:rPr>
        <w:t xml:space="preserve"> </w:t>
      </w:r>
      <w:proofErr w:type="spellStart"/>
      <w:r>
        <w:rPr>
          <w:lang w:val="cs-CZ"/>
        </w:rPr>
        <w:t>we</w:t>
      </w:r>
      <w:proofErr w:type="spellEnd"/>
      <w:r>
        <w:rPr>
          <w:lang w:val="cs-CZ"/>
        </w:rPr>
        <w:t xml:space="preserve"> just </w:t>
      </w:r>
      <w:proofErr w:type="spellStart"/>
      <w:r>
        <w:rPr>
          <w:lang w:val="cs-CZ"/>
        </w:rPr>
        <w:t>added</w:t>
      </w:r>
      <w:proofErr w:type="spellEnd"/>
      <w:r>
        <w:rPr>
          <w:lang w:val="cs-CZ"/>
        </w:rPr>
        <w:t xml:space="preserve"> as a </w:t>
      </w:r>
      <w:proofErr w:type="spellStart"/>
      <w:r>
        <w:rPr>
          <w:lang w:val="cs-CZ"/>
        </w:rPr>
        <w:t>thumbnail</w:t>
      </w:r>
      <w:proofErr w:type="spellEnd"/>
      <w:r>
        <w:rPr>
          <w:lang w:val="cs-CZ"/>
        </w:rPr>
        <w:t xml:space="preserve"> </w:t>
      </w:r>
      <w:proofErr w:type="spellStart"/>
      <w:r>
        <w:rPr>
          <w:lang w:val="cs-CZ"/>
        </w:rPr>
        <w:t>with</w:t>
      </w:r>
      <w:proofErr w:type="spellEnd"/>
      <w:r>
        <w:rPr>
          <w:lang w:val="cs-CZ"/>
        </w:rPr>
        <w:t xml:space="preserve"> </w:t>
      </w:r>
      <w:proofErr w:type="spellStart"/>
      <w:r>
        <w:rPr>
          <w:lang w:val="cs-CZ"/>
        </w:rPr>
        <w:t>all</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required</w:t>
      </w:r>
      <w:proofErr w:type="spellEnd"/>
      <w:r>
        <w:rPr>
          <w:lang w:val="cs-CZ"/>
        </w:rPr>
        <w:t xml:space="preserve"> </w:t>
      </w:r>
      <w:proofErr w:type="spellStart"/>
      <w:r>
        <w:rPr>
          <w:lang w:val="cs-CZ"/>
        </w:rPr>
        <w:t>items</w:t>
      </w:r>
      <w:proofErr w:type="spellEnd"/>
      <w:r>
        <w:rPr>
          <w:lang w:val="cs-CZ"/>
        </w:rPr>
        <w:t xml:space="preserve"> </w:t>
      </w:r>
      <w:proofErr w:type="spellStart"/>
      <w:r>
        <w:rPr>
          <w:lang w:val="cs-CZ"/>
        </w:rPr>
        <w:t>visible</w:t>
      </w:r>
      <w:proofErr w:type="spellEnd"/>
      <w:r>
        <w:rPr>
          <w:lang w:val="cs-CZ"/>
        </w:rPr>
        <w:t>.</w:t>
      </w:r>
      <w:r w:rsidR="00B44010">
        <w:rPr>
          <w:lang w:val="cs-CZ"/>
        </w:rPr>
        <w:t xml:space="preserve"> By </w:t>
      </w:r>
      <w:proofErr w:type="spellStart"/>
      <w:r w:rsidR="00B44010">
        <w:rPr>
          <w:lang w:val="cs-CZ"/>
        </w:rPr>
        <w:t>clicking</w:t>
      </w:r>
      <w:proofErr w:type="spellEnd"/>
      <w:r w:rsidR="00B44010">
        <w:rPr>
          <w:lang w:val="cs-CZ"/>
        </w:rPr>
        <w:t xml:space="preserve"> </w:t>
      </w:r>
      <w:proofErr w:type="spellStart"/>
      <w:r w:rsidR="00B44010">
        <w:rPr>
          <w:lang w:val="cs-CZ"/>
        </w:rPr>
        <w:t>anywhere</w:t>
      </w:r>
      <w:proofErr w:type="spellEnd"/>
      <w:r w:rsidR="00B44010">
        <w:rPr>
          <w:lang w:val="cs-CZ"/>
        </w:rPr>
        <w:t xml:space="preserve"> in </w:t>
      </w:r>
      <w:proofErr w:type="spellStart"/>
      <w:r w:rsidR="00B44010">
        <w:rPr>
          <w:lang w:val="cs-CZ"/>
        </w:rPr>
        <w:t>the</w:t>
      </w:r>
      <w:proofErr w:type="spellEnd"/>
      <w:r w:rsidR="00B44010">
        <w:rPr>
          <w:lang w:val="cs-CZ"/>
        </w:rPr>
        <w:t xml:space="preserve"> </w:t>
      </w:r>
      <w:proofErr w:type="spellStart"/>
      <w:r w:rsidR="00B44010">
        <w:rPr>
          <w:lang w:val="cs-CZ"/>
        </w:rPr>
        <w:t>thumbnail</w:t>
      </w:r>
      <w:proofErr w:type="spellEnd"/>
      <w:r w:rsidR="00B44010">
        <w:rPr>
          <w:lang w:val="cs-CZ"/>
        </w:rPr>
        <w:t xml:space="preserve"> </w:t>
      </w:r>
      <w:proofErr w:type="spellStart"/>
      <w:r w:rsidR="00B44010">
        <w:rPr>
          <w:lang w:val="cs-CZ"/>
        </w:rPr>
        <w:t>we</w:t>
      </w:r>
      <w:proofErr w:type="spellEnd"/>
      <w:r w:rsidR="00B44010">
        <w:rPr>
          <w:lang w:val="cs-CZ"/>
        </w:rPr>
        <w:t xml:space="preserve"> </w:t>
      </w:r>
      <w:proofErr w:type="spellStart"/>
      <w:r w:rsidR="00B44010">
        <w:rPr>
          <w:lang w:val="cs-CZ"/>
        </w:rPr>
        <w:t>should</w:t>
      </w:r>
      <w:proofErr w:type="spellEnd"/>
      <w:r w:rsidR="00B44010">
        <w:rPr>
          <w:lang w:val="cs-CZ"/>
        </w:rPr>
        <w:t xml:space="preserve"> </w:t>
      </w:r>
      <w:proofErr w:type="spellStart"/>
      <w:r w:rsidR="00B44010">
        <w:rPr>
          <w:lang w:val="cs-CZ"/>
        </w:rPr>
        <w:t>get</w:t>
      </w:r>
      <w:proofErr w:type="spellEnd"/>
      <w:r w:rsidR="00B44010">
        <w:rPr>
          <w:lang w:val="cs-CZ"/>
        </w:rPr>
        <w:t xml:space="preserve"> to </w:t>
      </w:r>
      <w:proofErr w:type="spellStart"/>
      <w:r w:rsidR="00B44010">
        <w:rPr>
          <w:lang w:val="cs-CZ"/>
        </w:rPr>
        <w:t>Product</w:t>
      </w:r>
      <w:proofErr w:type="spellEnd"/>
      <w:r w:rsidR="00B44010">
        <w:rPr>
          <w:lang w:val="cs-CZ"/>
        </w:rPr>
        <w:t xml:space="preserve"> detail </w:t>
      </w:r>
      <w:proofErr w:type="spellStart"/>
      <w:r w:rsidR="00B44010">
        <w:rPr>
          <w:lang w:val="cs-CZ"/>
        </w:rPr>
        <w:t>page</w:t>
      </w:r>
      <w:proofErr w:type="spellEnd"/>
      <w:r w:rsidR="00B44010">
        <w:rPr>
          <w:lang w:val="cs-CZ"/>
        </w:rPr>
        <w:t>.</w:t>
      </w:r>
      <w:r>
        <w:rPr>
          <w:lang w:val="cs-CZ"/>
        </w:rPr>
        <w:t xml:space="preserve"> </w:t>
      </w:r>
      <w:proofErr w:type="spellStart"/>
      <w:r>
        <w:rPr>
          <w:lang w:val="cs-CZ"/>
        </w:rPr>
        <w:t>Next</w:t>
      </w:r>
      <w:proofErr w:type="spellEnd"/>
      <w:r>
        <w:rPr>
          <w:lang w:val="cs-CZ"/>
        </w:rPr>
        <w:t xml:space="preserve"> step </w:t>
      </w:r>
      <w:proofErr w:type="spellStart"/>
      <w:r>
        <w:rPr>
          <w:lang w:val="cs-CZ"/>
        </w:rPr>
        <w:t>is</w:t>
      </w:r>
      <w:proofErr w:type="spellEnd"/>
      <w:r>
        <w:rPr>
          <w:lang w:val="cs-CZ"/>
        </w:rPr>
        <w:t xml:space="preserve"> to open </w:t>
      </w:r>
      <w:proofErr w:type="spellStart"/>
      <w:r>
        <w:rPr>
          <w:lang w:val="cs-CZ"/>
        </w:rPr>
        <w:t>this</w:t>
      </w:r>
      <w:proofErr w:type="spellEnd"/>
      <w:r>
        <w:rPr>
          <w:lang w:val="cs-CZ"/>
        </w:rPr>
        <w:t xml:space="preserve"> </w:t>
      </w:r>
      <w:proofErr w:type="spellStart"/>
      <w:r>
        <w:rPr>
          <w:lang w:val="cs-CZ"/>
        </w:rPr>
        <w:t>page</w:t>
      </w:r>
      <w:proofErr w:type="spellEnd"/>
      <w:r>
        <w:rPr>
          <w:lang w:val="cs-CZ"/>
        </w:rPr>
        <w:t xml:space="preserve"> in </w:t>
      </w:r>
      <w:proofErr w:type="spellStart"/>
      <w:r>
        <w:rPr>
          <w:lang w:val="cs-CZ"/>
        </w:rPr>
        <w:t>various</w:t>
      </w:r>
      <w:proofErr w:type="spellEnd"/>
      <w:r>
        <w:rPr>
          <w:lang w:val="cs-CZ"/>
        </w:rPr>
        <w:t xml:space="preserve"> </w:t>
      </w:r>
      <w:proofErr w:type="spellStart"/>
      <w:r>
        <w:rPr>
          <w:lang w:val="cs-CZ"/>
        </w:rPr>
        <w:t>different</w:t>
      </w:r>
      <w:proofErr w:type="spellEnd"/>
      <w:r>
        <w:rPr>
          <w:lang w:val="cs-CZ"/>
        </w:rPr>
        <w:t xml:space="preserve"> </w:t>
      </w:r>
      <w:proofErr w:type="spellStart"/>
      <w:r>
        <w:rPr>
          <w:lang w:val="cs-CZ"/>
        </w:rPr>
        <w:t>browsers</w:t>
      </w:r>
      <w:proofErr w:type="spellEnd"/>
      <w:r>
        <w:rPr>
          <w:lang w:val="cs-CZ"/>
        </w:rPr>
        <w:t xml:space="preserve"> and </w:t>
      </w:r>
      <w:proofErr w:type="spellStart"/>
      <w:r>
        <w:rPr>
          <w:lang w:val="cs-CZ"/>
        </w:rPr>
        <w:t>check</w:t>
      </w:r>
      <w:proofErr w:type="spellEnd"/>
      <w:r>
        <w:rPr>
          <w:lang w:val="cs-CZ"/>
        </w:rPr>
        <w:t xml:space="preserve"> </w:t>
      </w:r>
      <w:proofErr w:type="spellStart"/>
      <w:r>
        <w:rPr>
          <w:lang w:val="cs-CZ"/>
        </w:rPr>
        <w:t>that</w:t>
      </w:r>
      <w:proofErr w:type="spellEnd"/>
      <w:r>
        <w:rPr>
          <w:lang w:val="cs-CZ"/>
        </w:rPr>
        <w:t xml:space="preserve"> </w:t>
      </w:r>
      <w:proofErr w:type="spellStart"/>
      <w:r>
        <w:rPr>
          <w:lang w:val="cs-CZ"/>
        </w:rPr>
        <w:t>there</w:t>
      </w:r>
      <w:proofErr w:type="spellEnd"/>
      <w:r>
        <w:rPr>
          <w:lang w:val="cs-CZ"/>
        </w:rPr>
        <w:t xml:space="preserve"> are no major </w:t>
      </w:r>
      <w:proofErr w:type="spellStart"/>
      <w:proofErr w:type="gramStart"/>
      <w:r>
        <w:rPr>
          <w:lang w:val="cs-CZ"/>
        </w:rPr>
        <w:t>differences</w:t>
      </w:r>
      <w:proofErr w:type="spellEnd"/>
      <w:r>
        <w:rPr>
          <w:lang w:val="cs-CZ"/>
        </w:rPr>
        <w:t xml:space="preserve"> (</w:t>
      </w:r>
      <w:proofErr w:type="spellStart"/>
      <w:r>
        <w:rPr>
          <w:lang w:val="cs-CZ"/>
        </w:rPr>
        <w:t>e.g</w:t>
      </w:r>
      <w:proofErr w:type="spellEnd"/>
      <w:r>
        <w:rPr>
          <w:lang w:val="cs-CZ"/>
        </w:rPr>
        <w:t xml:space="preserve">. </w:t>
      </w:r>
      <w:proofErr w:type="spellStart"/>
      <w:r>
        <w:rPr>
          <w:lang w:val="cs-CZ"/>
        </w:rPr>
        <w:t>some</w:t>
      </w:r>
      <w:proofErr w:type="spellEnd"/>
      <w:proofErr w:type="gramEnd"/>
      <w:r>
        <w:rPr>
          <w:lang w:val="cs-CZ"/>
        </w:rPr>
        <w:t xml:space="preserve"> </w:t>
      </w:r>
      <w:proofErr w:type="spellStart"/>
      <w:r>
        <w:rPr>
          <w:lang w:val="cs-CZ"/>
        </w:rPr>
        <w:t>elements</w:t>
      </w:r>
      <w:proofErr w:type="spellEnd"/>
      <w:r>
        <w:rPr>
          <w:lang w:val="cs-CZ"/>
        </w:rPr>
        <w:t xml:space="preserve"> </w:t>
      </w:r>
      <w:proofErr w:type="spellStart"/>
      <w:r>
        <w:rPr>
          <w:lang w:val="cs-CZ"/>
        </w:rPr>
        <w:t>overlap</w:t>
      </w:r>
      <w:proofErr w:type="spellEnd"/>
      <w:r>
        <w:rPr>
          <w:lang w:val="cs-CZ"/>
        </w:rPr>
        <w:t xml:space="preserve"> </w:t>
      </w:r>
      <w:proofErr w:type="spellStart"/>
      <w:r>
        <w:rPr>
          <w:lang w:val="cs-CZ"/>
        </w:rPr>
        <w:t>others</w:t>
      </w:r>
      <w:proofErr w:type="spellEnd"/>
      <w:r>
        <w:rPr>
          <w:lang w:val="cs-CZ"/>
        </w:rPr>
        <w:t xml:space="preserve"> in </w:t>
      </w:r>
      <w:proofErr w:type="spellStart"/>
      <w:r>
        <w:rPr>
          <w:lang w:val="cs-CZ"/>
        </w:rPr>
        <w:t>Firefox</w:t>
      </w:r>
      <w:proofErr w:type="spellEnd"/>
      <w:r>
        <w:rPr>
          <w:lang w:val="cs-CZ"/>
        </w:rPr>
        <w:t>).</w:t>
      </w:r>
    </w:p>
    <w:p w:rsidR="00557922" w:rsidRDefault="00557922" w:rsidP="00B6473E">
      <w:pPr>
        <w:rPr>
          <w:lang w:val="cs-CZ"/>
        </w:rPr>
      </w:pPr>
      <w:proofErr w:type="spellStart"/>
      <w:r>
        <w:rPr>
          <w:lang w:val="cs-CZ"/>
        </w:rPr>
        <w:t>We</w:t>
      </w:r>
      <w:proofErr w:type="spellEnd"/>
      <w:r>
        <w:rPr>
          <w:lang w:val="cs-CZ"/>
        </w:rPr>
        <w:t xml:space="preserve"> </w:t>
      </w:r>
      <w:proofErr w:type="spellStart"/>
      <w:r>
        <w:rPr>
          <w:lang w:val="cs-CZ"/>
        </w:rPr>
        <w:t>should</w:t>
      </w:r>
      <w:proofErr w:type="spellEnd"/>
      <w:r>
        <w:rPr>
          <w:lang w:val="cs-CZ"/>
        </w:rPr>
        <w:t xml:space="preserve"> </w:t>
      </w:r>
      <w:proofErr w:type="spellStart"/>
      <w:r>
        <w:rPr>
          <w:lang w:val="cs-CZ"/>
        </w:rPr>
        <w:t>always</w:t>
      </w:r>
      <w:proofErr w:type="spellEnd"/>
      <w:r>
        <w:rPr>
          <w:lang w:val="cs-CZ"/>
        </w:rPr>
        <w:t xml:space="preserve"> test </w:t>
      </w:r>
      <w:proofErr w:type="spellStart"/>
      <w:r>
        <w:rPr>
          <w:lang w:val="cs-CZ"/>
        </w:rPr>
        <w:t>against</w:t>
      </w:r>
      <w:proofErr w:type="spellEnd"/>
      <w:r>
        <w:rPr>
          <w:lang w:val="cs-CZ"/>
        </w:rPr>
        <w:t xml:space="preserve"> </w:t>
      </w:r>
      <w:proofErr w:type="spellStart"/>
      <w:r>
        <w:rPr>
          <w:lang w:val="cs-CZ"/>
        </w:rPr>
        <w:t>the</w:t>
      </w:r>
      <w:proofErr w:type="spellEnd"/>
      <w:r>
        <w:rPr>
          <w:lang w:val="cs-CZ"/>
        </w:rPr>
        <w:t xml:space="preserve"> static design but </w:t>
      </w:r>
      <w:proofErr w:type="spellStart"/>
      <w:r>
        <w:rPr>
          <w:lang w:val="cs-CZ"/>
        </w:rPr>
        <w:t>also</w:t>
      </w:r>
      <w:proofErr w:type="spellEnd"/>
      <w:r>
        <w:rPr>
          <w:lang w:val="cs-CZ"/>
        </w:rPr>
        <w:t xml:space="preserve"> </w:t>
      </w:r>
      <w:proofErr w:type="spellStart"/>
      <w:r>
        <w:rPr>
          <w:lang w:val="cs-CZ"/>
        </w:rPr>
        <w:t>pay</w:t>
      </w:r>
      <w:proofErr w:type="spellEnd"/>
      <w:r>
        <w:rPr>
          <w:lang w:val="cs-CZ"/>
        </w:rPr>
        <w:t xml:space="preserve"> </w:t>
      </w:r>
      <w:proofErr w:type="spellStart"/>
      <w:r>
        <w:rPr>
          <w:lang w:val="cs-CZ"/>
        </w:rPr>
        <w:t>attention</w:t>
      </w:r>
      <w:proofErr w:type="spellEnd"/>
      <w:r>
        <w:rPr>
          <w:lang w:val="cs-CZ"/>
        </w:rPr>
        <w:t xml:space="preserve"> to </w:t>
      </w:r>
      <w:proofErr w:type="spellStart"/>
      <w:r>
        <w:rPr>
          <w:lang w:val="cs-CZ"/>
        </w:rPr>
        <w:t>Acceptance</w:t>
      </w:r>
      <w:proofErr w:type="spellEnd"/>
      <w:r>
        <w:rPr>
          <w:lang w:val="cs-CZ"/>
        </w:rPr>
        <w:t xml:space="preserve"> </w:t>
      </w:r>
      <w:proofErr w:type="spellStart"/>
      <w:r>
        <w:rPr>
          <w:lang w:val="cs-CZ"/>
        </w:rPr>
        <w:t>criteria</w:t>
      </w:r>
      <w:proofErr w:type="spellEnd"/>
      <w:r>
        <w:rPr>
          <w:lang w:val="cs-CZ"/>
        </w:rPr>
        <w:t xml:space="preserve"> and </w:t>
      </w:r>
      <w:proofErr w:type="spellStart"/>
      <w:r>
        <w:rPr>
          <w:lang w:val="cs-CZ"/>
        </w:rPr>
        <w:t>comments</w:t>
      </w:r>
      <w:proofErr w:type="spellEnd"/>
      <w:r>
        <w:rPr>
          <w:lang w:val="cs-CZ"/>
        </w:rPr>
        <w:t xml:space="preserve"> in </w:t>
      </w:r>
      <w:proofErr w:type="spellStart"/>
      <w:r>
        <w:rPr>
          <w:lang w:val="cs-CZ"/>
        </w:rPr>
        <w:t>Jira</w:t>
      </w:r>
      <w:proofErr w:type="spellEnd"/>
      <w:r>
        <w:rPr>
          <w:lang w:val="cs-CZ"/>
        </w:rPr>
        <w:t xml:space="preserve"> as </w:t>
      </w:r>
      <w:proofErr w:type="spellStart"/>
      <w:r>
        <w:rPr>
          <w:lang w:val="cs-CZ"/>
        </w:rPr>
        <w:t>there</w:t>
      </w:r>
      <w:proofErr w:type="spellEnd"/>
      <w:r>
        <w:rPr>
          <w:lang w:val="cs-CZ"/>
        </w:rPr>
        <w:t xml:space="preserve"> </w:t>
      </w:r>
      <w:proofErr w:type="spellStart"/>
      <w:r>
        <w:rPr>
          <w:lang w:val="cs-CZ"/>
        </w:rPr>
        <w:t>might</w:t>
      </w:r>
      <w:proofErr w:type="spellEnd"/>
      <w:r>
        <w:rPr>
          <w:lang w:val="cs-CZ"/>
        </w:rPr>
        <w:t xml:space="preserve"> </w:t>
      </w:r>
      <w:proofErr w:type="spellStart"/>
      <w:r>
        <w:rPr>
          <w:lang w:val="cs-CZ"/>
        </w:rPr>
        <w:t>be</w:t>
      </w:r>
      <w:proofErr w:type="spellEnd"/>
      <w:r>
        <w:rPr>
          <w:lang w:val="cs-CZ"/>
        </w:rPr>
        <w:t xml:space="preserve"> </w:t>
      </w:r>
      <w:proofErr w:type="spellStart"/>
      <w:r>
        <w:rPr>
          <w:lang w:val="cs-CZ"/>
        </w:rPr>
        <w:t>some</w:t>
      </w:r>
      <w:proofErr w:type="spellEnd"/>
      <w:r>
        <w:rPr>
          <w:lang w:val="cs-CZ"/>
        </w:rPr>
        <w:t xml:space="preserve"> notes </w:t>
      </w:r>
      <w:proofErr w:type="spellStart"/>
      <w:r>
        <w:rPr>
          <w:lang w:val="cs-CZ"/>
        </w:rPr>
        <w:t>that</w:t>
      </w:r>
      <w:proofErr w:type="spellEnd"/>
      <w:r>
        <w:rPr>
          <w:lang w:val="cs-CZ"/>
        </w:rPr>
        <w:t xml:space="preserve"> </w:t>
      </w:r>
      <w:proofErr w:type="spellStart"/>
      <w:r>
        <w:rPr>
          <w:lang w:val="cs-CZ"/>
        </w:rPr>
        <w:t>may</w:t>
      </w:r>
      <w:proofErr w:type="spellEnd"/>
      <w:r>
        <w:rPr>
          <w:lang w:val="cs-CZ"/>
        </w:rPr>
        <w:t xml:space="preserve"> </w:t>
      </w:r>
      <w:proofErr w:type="spellStart"/>
      <w:r>
        <w:rPr>
          <w:lang w:val="cs-CZ"/>
        </w:rPr>
        <w:t>explain</w:t>
      </w:r>
      <w:proofErr w:type="spellEnd"/>
      <w:r>
        <w:rPr>
          <w:lang w:val="cs-CZ"/>
        </w:rPr>
        <w:t xml:space="preserve"> </w:t>
      </w:r>
      <w:proofErr w:type="spellStart"/>
      <w:r>
        <w:rPr>
          <w:lang w:val="cs-CZ"/>
        </w:rPr>
        <w:t>some</w:t>
      </w:r>
      <w:proofErr w:type="spellEnd"/>
      <w:r>
        <w:rPr>
          <w:lang w:val="cs-CZ"/>
        </w:rPr>
        <w:t xml:space="preserve"> </w:t>
      </w:r>
      <w:proofErr w:type="spellStart"/>
      <w:r>
        <w:rPr>
          <w:lang w:val="cs-CZ"/>
        </w:rPr>
        <w:t>deviations</w:t>
      </w:r>
      <w:proofErr w:type="spellEnd"/>
      <w:r>
        <w:rPr>
          <w:lang w:val="cs-CZ"/>
        </w:rPr>
        <w:t xml:space="preserve">. Design </w:t>
      </w:r>
      <w:proofErr w:type="spellStart"/>
      <w:r>
        <w:rPr>
          <w:lang w:val="cs-CZ"/>
        </w:rPr>
        <w:t>also</w:t>
      </w:r>
      <w:proofErr w:type="spellEnd"/>
      <w:r>
        <w:rPr>
          <w:lang w:val="cs-CZ"/>
        </w:rPr>
        <w:t xml:space="preserve"> </w:t>
      </w:r>
      <w:proofErr w:type="spellStart"/>
      <w:r>
        <w:rPr>
          <w:lang w:val="cs-CZ"/>
        </w:rPr>
        <w:t>provides</w:t>
      </w:r>
      <w:proofErr w:type="spellEnd"/>
      <w:r>
        <w:rPr>
          <w:lang w:val="cs-CZ"/>
        </w:rPr>
        <w:t xml:space="preserve"> </w:t>
      </w:r>
      <w:proofErr w:type="spellStart"/>
      <w:r>
        <w:rPr>
          <w:lang w:val="cs-CZ"/>
        </w:rPr>
        <w:t>the</w:t>
      </w:r>
      <w:proofErr w:type="spellEnd"/>
      <w:r>
        <w:rPr>
          <w:lang w:val="cs-CZ"/>
        </w:rPr>
        <w:t xml:space="preserve"> tablet and mobile </w:t>
      </w:r>
      <w:proofErr w:type="spellStart"/>
      <w:r>
        <w:rPr>
          <w:lang w:val="cs-CZ"/>
        </w:rPr>
        <w:t>versions</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page</w:t>
      </w:r>
      <w:proofErr w:type="spellEnd"/>
      <w:r>
        <w:rPr>
          <w:lang w:val="cs-CZ"/>
        </w:rPr>
        <w:t xml:space="preserve"> so </w:t>
      </w:r>
      <w:proofErr w:type="spellStart"/>
      <w:r>
        <w:rPr>
          <w:lang w:val="cs-CZ"/>
        </w:rPr>
        <w:t>we</w:t>
      </w:r>
      <w:proofErr w:type="spellEnd"/>
      <w:r>
        <w:rPr>
          <w:lang w:val="cs-CZ"/>
        </w:rPr>
        <w:t xml:space="preserve"> </w:t>
      </w:r>
      <w:proofErr w:type="spellStart"/>
      <w:r>
        <w:rPr>
          <w:lang w:val="cs-CZ"/>
        </w:rPr>
        <w:t>can</w:t>
      </w:r>
      <w:proofErr w:type="spellEnd"/>
      <w:r>
        <w:rPr>
          <w:lang w:val="cs-CZ"/>
        </w:rPr>
        <w:t xml:space="preserve"> test in on </w:t>
      </w:r>
      <w:proofErr w:type="spellStart"/>
      <w:r>
        <w:rPr>
          <w:lang w:val="cs-CZ"/>
        </w:rPr>
        <w:t>those</w:t>
      </w:r>
      <w:proofErr w:type="spellEnd"/>
      <w:r>
        <w:rPr>
          <w:lang w:val="cs-CZ"/>
        </w:rPr>
        <w:t xml:space="preserve"> in </w:t>
      </w:r>
      <w:proofErr w:type="spellStart"/>
      <w:r>
        <w:rPr>
          <w:lang w:val="cs-CZ"/>
        </w:rPr>
        <w:t>the</w:t>
      </w:r>
      <w:proofErr w:type="spellEnd"/>
      <w:r>
        <w:rPr>
          <w:lang w:val="cs-CZ"/>
        </w:rPr>
        <w:t xml:space="preserve"> </w:t>
      </w:r>
      <w:proofErr w:type="spellStart"/>
      <w:r>
        <w:rPr>
          <w:lang w:val="cs-CZ"/>
        </w:rPr>
        <w:t>same</w:t>
      </w:r>
      <w:proofErr w:type="spellEnd"/>
      <w:r>
        <w:rPr>
          <w:lang w:val="cs-CZ"/>
        </w:rPr>
        <w:t xml:space="preserve"> </w:t>
      </w:r>
      <w:proofErr w:type="spellStart"/>
      <w:r>
        <w:rPr>
          <w:lang w:val="cs-CZ"/>
        </w:rPr>
        <w:t>way</w:t>
      </w:r>
      <w:proofErr w:type="spellEnd"/>
      <w:r>
        <w:rPr>
          <w:lang w:val="cs-CZ"/>
        </w:rPr>
        <w:t>.</w:t>
      </w:r>
    </w:p>
    <w:p w:rsidR="00B44010" w:rsidRDefault="003C00D6" w:rsidP="00B44010">
      <w:pPr>
        <w:jc w:val="center"/>
        <w:rPr>
          <w:lang w:val="cs-CZ"/>
        </w:rPr>
      </w:pPr>
      <w:r>
        <w:rPr>
          <w:lang w:val="cs-CZ"/>
        </w:rPr>
        <w:pict>
          <v:shape id="_x0000_i1034" type="#_x0000_t75" style="width:130pt;height:260pt">
            <v:imagedata r:id="rId40" o:title="product_thumbnail"/>
          </v:shape>
        </w:pict>
      </w:r>
    </w:p>
    <w:p w:rsidR="00B44010" w:rsidRDefault="00B44010" w:rsidP="00B6473E">
      <w:pPr>
        <w:rPr>
          <w:lang w:val="cs-CZ"/>
        </w:rPr>
      </w:pPr>
    </w:p>
    <w:p w:rsidR="00B44010" w:rsidRDefault="00B44010" w:rsidP="00B6473E">
      <w:pPr>
        <w:rPr>
          <w:lang w:val="cs-CZ"/>
        </w:rPr>
      </w:pPr>
    </w:p>
    <w:p w:rsidR="00B6473E" w:rsidRPr="00FB0200" w:rsidRDefault="00B6473E" w:rsidP="00B6473E">
      <w:pPr>
        <w:rPr>
          <w:lang w:val="cs-CZ"/>
        </w:rPr>
      </w:pPr>
    </w:p>
    <w:sectPr w:rsidR="00B6473E" w:rsidRPr="00FB0200" w:rsidSect="000732AB">
      <w:headerReference w:type="default" r:id="rId41"/>
      <w:headerReference w:type="first" r:id="rId42"/>
      <w:pgSz w:w="11900" w:h="16840"/>
      <w:pgMar w:top="157" w:right="1411" w:bottom="1411" w:left="1411" w:header="709"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DE" w:rsidRDefault="006412DE" w:rsidP="00D07BEE">
      <w:r>
        <w:separator/>
      </w:r>
    </w:p>
  </w:endnote>
  <w:endnote w:type="continuationSeparator" w:id="0">
    <w:p w:rsidR="006412DE" w:rsidRDefault="006412DE" w:rsidP="00D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DE" w:rsidRDefault="006412DE" w:rsidP="00D07BEE">
      <w:r>
        <w:separator/>
      </w:r>
    </w:p>
  </w:footnote>
  <w:footnote w:type="continuationSeparator" w:id="0">
    <w:p w:rsidR="006412DE" w:rsidRDefault="006412DE" w:rsidP="00D0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4A" w:rsidRDefault="00B05C96" w:rsidP="007D6843">
    <w:pPr>
      <w:pStyle w:val="Zhlav"/>
      <w:tabs>
        <w:tab w:val="clear" w:pos="4536"/>
        <w:tab w:val="clear" w:pos="9072"/>
        <w:tab w:val="left" w:pos="1317"/>
      </w:tabs>
    </w:pPr>
    <w:r>
      <w:rPr>
        <w:noProof/>
        <w:lang w:val="cs-CZ" w:eastAsia="cs-CZ"/>
      </w:rPr>
      <w:drawing>
        <wp:anchor distT="0" distB="0" distL="114300" distR="114300" simplePos="0" relativeHeight="251678720" behindDoc="0" locked="0" layoutInCell="1" allowOverlap="1" wp14:anchorId="7AFC6D7F" wp14:editId="4101AB61">
          <wp:simplePos x="0" y="0"/>
          <wp:positionH relativeFrom="rightMargin">
            <wp:align>left</wp:align>
          </wp:positionH>
          <wp:positionV relativeFrom="paragraph">
            <wp:posOffset>7620</wp:posOffset>
          </wp:positionV>
          <wp:extent cx="290154" cy="1417320"/>
          <wp:effectExtent l="0" t="0" r="0" b="0"/>
          <wp:wrapThrough wrapText="bothSides">
            <wp:wrapPolygon edited="0">
              <wp:start x="0" y="0"/>
              <wp:lineTo x="0" y="19742"/>
              <wp:lineTo x="7105" y="20903"/>
              <wp:lineTo x="12789" y="21194"/>
              <wp:lineTo x="19895" y="21194"/>
              <wp:lineTo x="19895" y="0"/>
              <wp:lineTo x="0" y="0"/>
            </wp:wrapPolygon>
          </wp:wrapThrough>
          <wp:docPr id="1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descr="ACTUM_CMYK-0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0154"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238">
      <w:rPr>
        <w:noProof/>
        <w:lang w:val="cs-CZ" w:eastAsia="cs-CZ"/>
      </w:rPr>
      <mc:AlternateContent>
        <mc:Choice Requires="wps">
          <w:drawing>
            <wp:anchor distT="0" distB="0" distL="114300" distR="114300" simplePos="0" relativeHeight="251664384" behindDoc="0" locked="0" layoutInCell="1" allowOverlap="1" wp14:anchorId="78188705" wp14:editId="6000C266">
              <wp:simplePos x="0" y="0"/>
              <wp:positionH relativeFrom="column">
                <wp:posOffset>6012815</wp:posOffset>
              </wp:positionH>
              <wp:positionV relativeFrom="paragraph">
                <wp:posOffset>-448310</wp:posOffset>
              </wp:positionV>
              <wp:extent cx="7542930" cy="229580"/>
              <wp:effectExtent l="0" t="0" r="0" b="0"/>
              <wp:wrapNone/>
              <wp:docPr id="2" name="Text Box 2"/>
              <wp:cNvGraphicFramePr/>
              <a:graphic xmlns:a="http://schemas.openxmlformats.org/drawingml/2006/main">
                <a:graphicData uri="http://schemas.microsoft.com/office/word/2010/wordprocessingShape">
                  <wps:wsp>
                    <wps:cNvSpPr txBox="1"/>
                    <wps:spPr>
                      <a:xfrm rot="16200000">
                        <a:off x="0" y="0"/>
                        <a:ext cx="7542930" cy="229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B6238" w:rsidRPr="00BB6238" w:rsidRDefault="00BB6238" w:rsidP="00BB6238">
                          <w:pPr>
                            <w:rPr>
                              <w:rFonts w:ascii="Helvetica Neue" w:hAnsi="Helvetica Neue" w:cs="Times New Roman"/>
                              <w:color w:val="B2B2B2"/>
                              <w:sz w:val="13"/>
                              <w:szCs w:val="13"/>
                            </w:rPr>
                          </w:pPr>
                          <w:r w:rsidRPr="00A169E4">
                            <w:rPr>
                              <w:rFonts w:ascii="Helvetica Neue" w:hAnsi="Helvetica Neue" w:cs="Times New Roman"/>
                              <w:color w:val="B2B2B2"/>
                              <w:sz w:val="13"/>
                              <w:szCs w:val="13"/>
                            </w:rPr>
                            <w:t xml:space="preserve">ACTUM, </w:t>
                          </w:r>
                          <w:proofErr w:type="spellStart"/>
                          <w:r w:rsidRPr="00A169E4">
                            <w:rPr>
                              <w:rFonts w:ascii="Helvetica Neue" w:hAnsi="Helvetica Neue" w:cs="Times New Roman"/>
                              <w:color w:val="B2B2B2"/>
                              <w:sz w:val="13"/>
                              <w:szCs w:val="13"/>
                            </w:rPr>
                            <w:t>s.r.o</w:t>
                          </w:r>
                          <w:proofErr w:type="spellEnd"/>
                          <w:r w:rsidRPr="00A169E4">
                            <w:rPr>
                              <w:rFonts w:ascii="Helvetica Neue" w:hAnsi="Helvetica Neue" w:cs="Times New Roman"/>
                              <w:color w:val="B2B2B2"/>
                              <w:sz w:val="13"/>
                              <w:szCs w:val="13"/>
                            </w:rPr>
                            <w:t xml:space="preserve">. | </w:t>
                          </w:r>
                          <w:proofErr w:type="spellStart"/>
                          <w:r w:rsidRPr="00A169E4">
                            <w:rPr>
                              <w:rFonts w:ascii="Helvetica Neue" w:hAnsi="Helvetica Neue" w:cs="Times New Roman"/>
                              <w:color w:val="B2B2B2"/>
                              <w:sz w:val="13"/>
                              <w:szCs w:val="13"/>
                            </w:rPr>
                            <w:t>Hvězdova</w:t>
                          </w:r>
                          <w:proofErr w:type="spellEnd"/>
                          <w:r w:rsidRPr="00A169E4">
                            <w:rPr>
                              <w:rFonts w:ascii="Helvetica Neue" w:hAnsi="Helvetica Neue" w:cs="Times New Roman"/>
                              <w:color w:val="B2B2B2"/>
                              <w:sz w:val="13"/>
                              <w:szCs w:val="13"/>
                            </w:rPr>
                            <w:t xml:space="preserve"> 1734/2c, 140 00 Praha 4, </w:t>
                          </w:r>
                          <w:proofErr w:type="spellStart"/>
                          <w:r w:rsidRPr="00A169E4">
                            <w:rPr>
                              <w:rFonts w:ascii="Helvetica Neue" w:hAnsi="Helvetica Neue" w:cs="Times New Roman"/>
                              <w:color w:val="B2B2B2"/>
                              <w:sz w:val="13"/>
                              <w:szCs w:val="13"/>
                            </w:rPr>
                            <w:t>Česká</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republika</w:t>
                          </w:r>
                          <w:proofErr w:type="spellEnd"/>
                          <w:r w:rsidRPr="00A169E4">
                            <w:rPr>
                              <w:rFonts w:ascii="Helvetica Neue" w:hAnsi="Helvetica Neue" w:cs="Times New Roman"/>
                              <w:color w:val="B2B2B2"/>
                              <w:sz w:val="13"/>
                              <w:szCs w:val="13"/>
                            </w:rPr>
                            <w:t xml:space="preserve"> | </w:t>
                          </w:r>
                          <w:proofErr w:type="spellStart"/>
                          <w:r w:rsidRPr="00A169E4">
                            <w:rPr>
                              <w:rFonts w:ascii="Helvetica Neue" w:hAnsi="Helvetica Neue" w:cs="Times New Roman"/>
                              <w:color w:val="B2B2B2"/>
                              <w:sz w:val="13"/>
                              <w:szCs w:val="13"/>
                            </w:rPr>
                            <w:t>Zapsaná</w:t>
                          </w:r>
                          <w:proofErr w:type="spellEnd"/>
                          <w:r w:rsidRPr="00A169E4">
                            <w:rPr>
                              <w:rFonts w:ascii="Helvetica Neue" w:hAnsi="Helvetica Neue" w:cs="Times New Roman"/>
                              <w:color w:val="B2B2B2"/>
                              <w:sz w:val="13"/>
                              <w:szCs w:val="13"/>
                            </w:rPr>
                            <w:t xml:space="preserve"> v </w:t>
                          </w:r>
                          <w:proofErr w:type="spellStart"/>
                          <w:r w:rsidRPr="00A169E4">
                            <w:rPr>
                              <w:rFonts w:ascii="Helvetica Neue" w:hAnsi="Helvetica Neue" w:cs="Times New Roman"/>
                              <w:color w:val="B2B2B2"/>
                              <w:sz w:val="13"/>
                              <w:szCs w:val="13"/>
                            </w:rPr>
                            <w:t>obchodním</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rejstříku</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vedeném</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Městským</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soudem</w:t>
                          </w:r>
                          <w:proofErr w:type="spellEnd"/>
                          <w:r w:rsidRPr="00A169E4">
                            <w:rPr>
                              <w:rFonts w:ascii="Helvetica Neue" w:hAnsi="Helvetica Neue" w:cs="Times New Roman"/>
                              <w:color w:val="B2B2B2"/>
                              <w:sz w:val="13"/>
                              <w:szCs w:val="13"/>
                            </w:rPr>
                            <w:t xml:space="preserve"> v </w:t>
                          </w:r>
                          <w:proofErr w:type="spellStart"/>
                          <w:r w:rsidRPr="00A169E4">
                            <w:rPr>
                              <w:rFonts w:ascii="Helvetica Neue" w:hAnsi="Helvetica Neue" w:cs="Times New Roman"/>
                              <w:color w:val="B2B2B2"/>
                              <w:sz w:val="13"/>
                              <w:szCs w:val="13"/>
                            </w:rPr>
                            <w:t>Praze</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oddíl</w:t>
                          </w:r>
                          <w:proofErr w:type="spellEnd"/>
                          <w:r w:rsidRPr="00A169E4">
                            <w:rPr>
                              <w:rFonts w:ascii="Helvetica Neue" w:hAnsi="Helvetica Neue" w:cs="Times New Roman"/>
                              <w:color w:val="B2B2B2"/>
                              <w:sz w:val="13"/>
                              <w:szCs w:val="13"/>
                            </w:rPr>
                            <w:t xml:space="preserve"> C, </w:t>
                          </w:r>
                          <w:proofErr w:type="spellStart"/>
                          <w:r w:rsidRPr="00A169E4">
                            <w:rPr>
                              <w:rFonts w:ascii="Helvetica Neue" w:hAnsi="Helvetica Neue" w:cs="Times New Roman"/>
                              <w:color w:val="B2B2B2"/>
                              <w:sz w:val="13"/>
                              <w:szCs w:val="13"/>
                            </w:rPr>
                            <w:t>vložka</w:t>
                          </w:r>
                          <w:proofErr w:type="spellEnd"/>
                          <w:r w:rsidRPr="00A169E4">
                            <w:rPr>
                              <w:rFonts w:ascii="Helvetica Neue" w:hAnsi="Helvetica Neue" w:cs="Times New Roman"/>
                              <w:color w:val="B2B2B2"/>
                              <w:sz w:val="13"/>
                              <w:szCs w:val="13"/>
                            </w:rPr>
                            <w:t xml:space="preserve"> 48835, | IČO: 25090607 | </w:t>
                          </w:r>
                          <w:hyperlink r:id="rId2" w:history="1">
                            <w:r w:rsidRPr="00BB6238">
                              <w:rPr>
                                <w:rFonts w:ascii="Helvetica Neue" w:hAnsi="Helvetica Neue" w:cs="Times New Roman"/>
                                <w:color w:val="B2B2B2"/>
                                <w:sz w:val="13"/>
                                <w:szCs w:val="13"/>
                              </w:rPr>
                              <w:t>www.actum.cz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188705" id="_x0000_t202" coordsize="21600,21600" o:spt="202" path="m,l,21600r21600,l21600,xe">
              <v:stroke joinstyle="miter"/>
              <v:path gradientshapeok="t" o:connecttype="rect"/>
            </v:shapetype>
            <v:shape id="Text Box 2" o:spid="_x0000_s1026" type="#_x0000_t202" style="position:absolute;margin-left:473.45pt;margin-top:-35.3pt;width:593.95pt;height:18.1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" filled="f" stroked="f">
              <v:textbox>
                <w:txbxContent>
                  <w:p w:rsidR="00BB6238" w:rsidRPr="00BB6238" w:rsidRDefault="00BB6238" w:rsidP="00BB6238">
                    <w:pPr>
                      <w:rPr>
                        <w:rFonts w:ascii="Helvetica Neue" w:hAnsi="Helvetica Neue" w:cs="Times New Roman"/>
                        <w:color w:val="B2B2B2"/>
                        <w:sz w:val="13"/>
                        <w:szCs w:val="13"/>
                      </w:rPr>
                    </w:pPr>
                    <w:r w:rsidRPr="00A169E4">
                      <w:rPr>
                        <w:rFonts w:ascii="Helvetica Neue" w:hAnsi="Helvetica Neue" w:cs="Times New Roman"/>
                        <w:color w:val="B2B2B2"/>
                        <w:sz w:val="13"/>
                        <w:szCs w:val="13"/>
                      </w:rPr>
                      <w:t xml:space="preserve">ACTUM, </w:t>
                    </w:r>
                    <w:proofErr w:type="spellStart"/>
                    <w:r w:rsidRPr="00A169E4">
                      <w:rPr>
                        <w:rFonts w:ascii="Helvetica Neue" w:hAnsi="Helvetica Neue" w:cs="Times New Roman"/>
                        <w:color w:val="B2B2B2"/>
                        <w:sz w:val="13"/>
                        <w:szCs w:val="13"/>
                      </w:rPr>
                      <w:t>s.r.o</w:t>
                    </w:r>
                    <w:proofErr w:type="spellEnd"/>
                    <w:r w:rsidRPr="00A169E4">
                      <w:rPr>
                        <w:rFonts w:ascii="Helvetica Neue" w:hAnsi="Helvetica Neue" w:cs="Times New Roman"/>
                        <w:color w:val="B2B2B2"/>
                        <w:sz w:val="13"/>
                        <w:szCs w:val="13"/>
                      </w:rPr>
                      <w:t xml:space="preserve">. | </w:t>
                    </w:r>
                    <w:proofErr w:type="spellStart"/>
                    <w:r w:rsidRPr="00A169E4">
                      <w:rPr>
                        <w:rFonts w:ascii="Helvetica Neue" w:hAnsi="Helvetica Neue" w:cs="Times New Roman"/>
                        <w:color w:val="B2B2B2"/>
                        <w:sz w:val="13"/>
                        <w:szCs w:val="13"/>
                      </w:rPr>
                      <w:t>Hvězdova</w:t>
                    </w:r>
                    <w:proofErr w:type="spellEnd"/>
                    <w:r w:rsidRPr="00A169E4">
                      <w:rPr>
                        <w:rFonts w:ascii="Helvetica Neue" w:hAnsi="Helvetica Neue" w:cs="Times New Roman"/>
                        <w:color w:val="B2B2B2"/>
                        <w:sz w:val="13"/>
                        <w:szCs w:val="13"/>
                      </w:rPr>
                      <w:t xml:space="preserve"> 1734/2c, 140 00 Praha 4, </w:t>
                    </w:r>
                    <w:proofErr w:type="spellStart"/>
                    <w:r w:rsidRPr="00A169E4">
                      <w:rPr>
                        <w:rFonts w:ascii="Helvetica Neue" w:hAnsi="Helvetica Neue" w:cs="Times New Roman"/>
                        <w:color w:val="B2B2B2"/>
                        <w:sz w:val="13"/>
                        <w:szCs w:val="13"/>
                      </w:rPr>
                      <w:t>Česká</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republika</w:t>
                    </w:r>
                    <w:proofErr w:type="spellEnd"/>
                    <w:r w:rsidRPr="00A169E4">
                      <w:rPr>
                        <w:rFonts w:ascii="Helvetica Neue" w:hAnsi="Helvetica Neue" w:cs="Times New Roman"/>
                        <w:color w:val="B2B2B2"/>
                        <w:sz w:val="13"/>
                        <w:szCs w:val="13"/>
                      </w:rPr>
                      <w:t xml:space="preserve"> | </w:t>
                    </w:r>
                    <w:proofErr w:type="spellStart"/>
                    <w:r w:rsidRPr="00A169E4">
                      <w:rPr>
                        <w:rFonts w:ascii="Helvetica Neue" w:hAnsi="Helvetica Neue" w:cs="Times New Roman"/>
                        <w:color w:val="B2B2B2"/>
                        <w:sz w:val="13"/>
                        <w:szCs w:val="13"/>
                      </w:rPr>
                      <w:t>Zapsaná</w:t>
                    </w:r>
                    <w:proofErr w:type="spellEnd"/>
                    <w:r w:rsidRPr="00A169E4">
                      <w:rPr>
                        <w:rFonts w:ascii="Helvetica Neue" w:hAnsi="Helvetica Neue" w:cs="Times New Roman"/>
                        <w:color w:val="B2B2B2"/>
                        <w:sz w:val="13"/>
                        <w:szCs w:val="13"/>
                      </w:rPr>
                      <w:t xml:space="preserve"> v </w:t>
                    </w:r>
                    <w:proofErr w:type="spellStart"/>
                    <w:r w:rsidRPr="00A169E4">
                      <w:rPr>
                        <w:rFonts w:ascii="Helvetica Neue" w:hAnsi="Helvetica Neue" w:cs="Times New Roman"/>
                        <w:color w:val="B2B2B2"/>
                        <w:sz w:val="13"/>
                        <w:szCs w:val="13"/>
                      </w:rPr>
                      <w:t>obchodním</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rejstříku</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vedeném</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Městským</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soudem</w:t>
                    </w:r>
                    <w:proofErr w:type="spellEnd"/>
                    <w:r w:rsidRPr="00A169E4">
                      <w:rPr>
                        <w:rFonts w:ascii="Helvetica Neue" w:hAnsi="Helvetica Neue" w:cs="Times New Roman"/>
                        <w:color w:val="B2B2B2"/>
                        <w:sz w:val="13"/>
                        <w:szCs w:val="13"/>
                      </w:rPr>
                      <w:t xml:space="preserve"> v </w:t>
                    </w:r>
                    <w:proofErr w:type="spellStart"/>
                    <w:r w:rsidRPr="00A169E4">
                      <w:rPr>
                        <w:rFonts w:ascii="Helvetica Neue" w:hAnsi="Helvetica Neue" w:cs="Times New Roman"/>
                        <w:color w:val="B2B2B2"/>
                        <w:sz w:val="13"/>
                        <w:szCs w:val="13"/>
                      </w:rPr>
                      <w:t>Praze</w:t>
                    </w:r>
                    <w:proofErr w:type="spellEnd"/>
                    <w:r w:rsidRPr="00A169E4">
                      <w:rPr>
                        <w:rFonts w:ascii="Helvetica Neue" w:hAnsi="Helvetica Neue" w:cs="Times New Roman"/>
                        <w:color w:val="B2B2B2"/>
                        <w:sz w:val="13"/>
                        <w:szCs w:val="13"/>
                      </w:rPr>
                      <w:t xml:space="preserve">, </w:t>
                    </w:r>
                    <w:proofErr w:type="spellStart"/>
                    <w:r w:rsidRPr="00A169E4">
                      <w:rPr>
                        <w:rFonts w:ascii="Helvetica Neue" w:hAnsi="Helvetica Neue" w:cs="Times New Roman"/>
                        <w:color w:val="B2B2B2"/>
                        <w:sz w:val="13"/>
                        <w:szCs w:val="13"/>
                      </w:rPr>
                      <w:t>oddíl</w:t>
                    </w:r>
                    <w:proofErr w:type="spellEnd"/>
                    <w:r w:rsidRPr="00A169E4">
                      <w:rPr>
                        <w:rFonts w:ascii="Helvetica Neue" w:hAnsi="Helvetica Neue" w:cs="Times New Roman"/>
                        <w:color w:val="B2B2B2"/>
                        <w:sz w:val="13"/>
                        <w:szCs w:val="13"/>
                      </w:rPr>
                      <w:t xml:space="preserve"> C, </w:t>
                    </w:r>
                    <w:proofErr w:type="spellStart"/>
                    <w:r w:rsidRPr="00A169E4">
                      <w:rPr>
                        <w:rFonts w:ascii="Helvetica Neue" w:hAnsi="Helvetica Neue" w:cs="Times New Roman"/>
                        <w:color w:val="B2B2B2"/>
                        <w:sz w:val="13"/>
                        <w:szCs w:val="13"/>
                      </w:rPr>
                      <w:t>vložka</w:t>
                    </w:r>
                    <w:proofErr w:type="spellEnd"/>
                    <w:r w:rsidRPr="00A169E4">
                      <w:rPr>
                        <w:rFonts w:ascii="Helvetica Neue" w:hAnsi="Helvetica Neue" w:cs="Times New Roman"/>
                        <w:color w:val="B2B2B2"/>
                        <w:sz w:val="13"/>
                        <w:szCs w:val="13"/>
                      </w:rPr>
                      <w:t xml:space="preserve"> 48835, | IČO: 25090607 | </w:t>
                    </w:r>
                    <w:hyperlink r:id="rId3" w:history="1">
                      <w:r w:rsidRPr="00BB6238">
                        <w:rPr>
                          <w:rFonts w:ascii="Helvetica Neue" w:hAnsi="Helvetica Neue" w:cs="Times New Roman"/>
                          <w:color w:val="B2B2B2"/>
                          <w:sz w:val="13"/>
                          <w:szCs w:val="13"/>
                        </w:rPr>
                        <w:t>www.actum.cz</w:t>
                      </w:r>
                    </w:hyperlink>
                  </w:p>
                </w:txbxContent>
              </v:textbox>
            </v:shape>
          </w:pict>
        </mc:Fallback>
      </mc:AlternateContent>
    </w:r>
    <w:r w:rsidR="007D684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43" w:rsidRDefault="00B05C96" w:rsidP="00C64AD2">
    <w:pPr>
      <w:pStyle w:val="Zhlav"/>
      <w:spacing w:before="2400"/>
    </w:pPr>
    <w:r>
      <w:rPr>
        <w:noProof/>
        <w:lang w:val="cs-CZ" w:eastAsia="cs-CZ"/>
      </w:rPr>
      <w:drawing>
        <wp:anchor distT="0" distB="0" distL="114300" distR="114300" simplePos="0" relativeHeight="251672576" behindDoc="1" locked="0" layoutInCell="1" allowOverlap="1" wp14:anchorId="182EBF5D" wp14:editId="5470135F">
          <wp:simplePos x="0" y="0"/>
          <wp:positionH relativeFrom="rightMargin">
            <wp:align>left</wp:align>
          </wp:positionH>
          <wp:positionV relativeFrom="paragraph">
            <wp:posOffset>1270</wp:posOffset>
          </wp:positionV>
          <wp:extent cx="510540" cy="2492348"/>
          <wp:effectExtent l="0" t="0" r="3810" b="3810"/>
          <wp:wrapNone/>
          <wp:docPr id="1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descr="ACTUM_CMYK-0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0540" cy="24923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6E9F"/>
    <w:multiLevelType w:val="hybridMultilevel"/>
    <w:tmpl w:val="397A6F06"/>
    <w:lvl w:ilvl="0" w:tplc="B65C8FAA">
      <w:start w:val="1"/>
      <w:numFmt w:val="bullet"/>
      <w:pStyle w:val="Odstavecseseznamem"/>
      <w:lvlText w:val=""/>
      <w:lvlJc w:val="left"/>
      <w:pPr>
        <w:ind w:left="1440" w:hanging="360"/>
      </w:pPr>
      <w:rPr>
        <w:rFonts w:ascii="Wingdings" w:hAnsi="Wingdings" w:hint="default"/>
        <w:color w:val="2121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58B1"/>
    <w:multiLevelType w:val="hybridMultilevel"/>
    <w:tmpl w:val="ABFEBC40"/>
    <w:lvl w:ilvl="0" w:tplc="8296445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454070"/>
    <w:multiLevelType w:val="hybridMultilevel"/>
    <w:tmpl w:val="B7F25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C0744D"/>
    <w:multiLevelType w:val="hybridMultilevel"/>
    <w:tmpl w:val="5F1E7E92"/>
    <w:lvl w:ilvl="0" w:tplc="8296445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847282"/>
    <w:multiLevelType w:val="hybridMultilevel"/>
    <w:tmpl w:val="BD3AFB12"/>
    <w:lvl w:ilvl="0" w:tplc="30FEF796">
      <w:numFmt w:val="bullet"/>
      <w:lvlText w:val="–"/>
      <w:lvlJc w:val="left"/>
      <w:pPr>
        <w:ind w:left="1284" w:hanging="360"/>
      </w:pPr>
      <w:rPr>
        <w:rFonts w:ascii="Arial" w:eastAsiaTheme="minorHAnsi" w:hAnsi="Arial" w:cs="Aria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5" w15:restartNumberingAfterBreak="0">
    <w:nsid w:val="46C94E6E"/>
    <w:multiLevelType w:val="hybridMultilevel"/>
    <w:tmpl w:val="4BF8E446"/>
    <w:lvl w:ilvl="0" w:tplc="8296445C">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C745526"/>
    <w:multiLevelType w:val="hybridMultilevel"/>
    <w:tmpl w:val="D206D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52321A"/>
    <w:multiLevelType w:val="hybridMultilevel"/>
    <w:tmpl w:val="9698C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4C034B"/>
    <w:multiLevelType w:val="hybridMultilevel"/>
    <w:tmpl w:val="1B560E7C"/>
    <w:lvl w:ilvl="0" w:tplc="FD649C5C">
      <w:numFmt w:val="bullet"/>
      <w:lvlText w:val="-"/>
      <w:lvlJc w:val="left"/>
      <w:pPr>
        <w:ind w:left="1284" w:hanging="360"/>
      </w:pPr>
      <w:rPr>
        <w:rFonts w:ascii="Arial" w:eastAsiaTheme="minorHAnsi" w:hAnsi="Arial" w:cs="Aria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9" w15:restartNumberingAfterBreak="0">
    <w:nsid w:val="60DA4E6D"/>
    <w:multiLevelType w:val="hybridMultilevel"/>
    <w:tmpl w:val="D722DA8E"/>
    <w:lvl w:ilvl="0" w:tplc="CD0CC6CA">
      <w:numFmt w:val="bullet"/>
      <w:lvlText w:val="-"/>
      <w:lvlJc w:val="left"/>
      <w:pPr>
        <w:ind w:left="1284" w:hanging="360"/>
      </w:pPr>
      <w:rPr>
        <w:rFonts w:ascii="Arial" w:eastAsiaTheme="minorHAnsi" w:hAnsi="Arial" w:cs="Arial" w:hint="default"/>
      </w:rPr>
    </w:lvl>
    <w:lvl w:ilvl="1" w:tplc="04050003" w:tentative="1">
      <w:start w:val="1"/>
      <w:numFmt w:val="bullet"/>
      <w:lvlText w:val="o"/>
      <w:lvlJc w:val="left"/>
      <w:pPr>
        <w:ind w:left="2004" w:hanging="360"/>
      </w:pPr>
      <w:rPr>
        <w:rFonts w:ascii="Courier New" w:hAnsi="Courier New" w:cs="Courier New" w:hint="default"/>
      </w:rPr>
    </w:lvl>
    <w:lvl w:ilvl="2" w:tplc="04050005" w:tentative="1">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10" w15:restartNumberingAfterBreak="0">
    <w:nsid w:val="65D729A9"/>
    <w:multiLevelType w:val="hybridMultilevel"/>
    <w:tmpl w:val="DC925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D170CD"/>
    <w:multiLevelType w:val="hybridMultilevel"/>
    <w:tmpl w:val="90024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26445C"/>
    <w:multiLevelType w:val="hybridMultilevel"/>
    <w:tmpl w:val="9F8EAEA6"/>
    <w:lvl w:ilvl="0" w:tplc="8296445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1"/>
  </w:num>
  <w:num w:numId="5">
    <w:abstractNumId w:val="12"/>
  </w:num>
  <w:num w:numId="6">
    <w:abstractNumId w:val="1"/>
  </w:num>
  <w:num w:numId="7">
    <w:abstractNumId w:val="7"/>
  </w:num>
  <w:num w:numId="8">
    <w:abstractNumId w:val="5"/>
  </w:num>
  <w:num w:numId="9">
    <w:abstractNumId w:val="0"/>
  </w:num>
  <w:num w:numId="10">
    <w:abstractNumId w:val="6"/>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8D"/>
    <w:rsid w:val="00063145"/>
    <w:rsid w:val="000732AB"/>
    <w:rsid w:val="000A2457"/>
    <w:rsid w:val="000A44DE"/>
    <w:rsid w:val="000B5384"/>
    <w:rsid w:val="00106C6C"/>
    <w:rsid w:val="001630E9"/>
    <w:rsid w:val="00184683"/>
    <w:rsid w:val="001A64F2"/>
    <w:rsid w:val="001D1473"/>
    <w:rsid w:val="001D1969"/>
    <w:rsid w:val="001D28CF"/>
    <w:rsid w:val="001E2D79"/>
    <w:rsid w:val="00214017"/>
    <w:rsid w:val="00242503"/>
    <w:rsid w:val="002A027E"/>
    <w:rsid w:val="002A361E"/>
    <w:rsid w:val="002C43A5"/>
    <w:rsid w:val="002D6486"/>
    <w:rsid w:val="002D703A"/>
    <w:rsid w:val="002E6D40"/>
    <w:rsid w:val="002F29B4"/>
    <w:rsid w:val="003249F3"/>
    <w:rsid w:val="003612B2"/>
    <w:rsid w:val="003678A7"/>
    <w:rsid w:val="00370B8C"/>
    <w:rsid w:val="00391B1D"/>
    <w:rsid w:val="003975FB"/>
    <w:rsid w:val="003A3362"/>
    <w:rsid w:val="003B55BD"/>
    <w:rsid w:val="003C00D6"/>
    <w:rsid w:val="003C5186"/>
    <w:rsid w:val="003D20F6"/>
    <w:rsid w:val="003D7F3C"/>
    <w:rsid w:val="003F6686"/>
    <w:rsid w:val="00422392"/>
    <w:rsid w:val="0044391A"/>
    <w:rsid w:val="0044615B"/>
    <w:rsid w:val="00471447"/>
    <w:rsid w:val="00473201"/>
    <w:rsid w:val="00482B00"/>
    <w:rsid w:val="004902ED"/>
    <w:rsid w:val="004A1719"/>
    <w:rsid w:val="004C7F64"/>
    <w:rsid w:val="004D7281"/>
    <w:rsid w:val="004E3728"/>
    <w:rsid w:val="00507AAF"/>
    <w:rsid w:val="00511D1C"/>
    <w:rsid w:val="005179CE"/>
    <w:rsid w:val="00526B83"/>
    <w:rsid w:val="00554BC6"/>
    <w:rsid w:val="00557922"/>
    <w:rsid w:val="005669C5"/>
    <w:rsid w:val="005873D0"/>
    <w:rsid w:val="005E30D0"/>
    <w:rsid w:val="005E4A76"/>
    <w:rsid w:val="005F6003"/>
    <w:rsid w:val="005F7247"/>
    <w:rsid w:val="00607AC1"/>
    <w:rsid w:val="00625F54"/>
    <w:rsid w:val="006412DE"/>
    <w:rsid w:val="00662D79"/>
    <w:rsid w:val="006D49B1"/>
    <w:rsid w:val="006F2BBE"/>
    <w:rsid w:val="006F71F6"/>
    <w:rsid w:val="007164BC"/>
    <w:rsid w:val="00735AB1"/>
    <w:rsid w:val="007727C6"/>
    <w:rsid w:val="00773B20"/>
    <w:rsid w:val="007842DC"/>
    <w:rsid w:val="007A3227"/>
    <w:rsid w:val="007B2A8E"/>
    <w:rsid w:val="007C20C2"/>
    <w:rsid w:val="007C32A1"/>
    <w:rsid w:val="007C5756"/>
    <w:rsid w:val="007D6843"/>
    <w:rsid w:val="007E1ED7"/>
    <w:rsid w:val="007E3F10"/>
    <w:rsid w:val="007F09FE"/>
    <w:rsid w:val="007F42A7"/>
    <w:rsid w:val="00802F8D"/>
    <w:rsid w:val="00810F45"/>
    <w:rsid w:val="00811DAB"/>
    <w:rsid w:val="00863EBD"/>
    <w:rsid w:val="008668D3"/>
    <w:rsid w:val="0087091B"/>
    <w:rsid w:val="008C1F53"/>
    <w:rsid w:val="00914730"/>
    <w:rsid w:val="00917062"/>
    <w:rsid w:val="00923A34"/>
    <w:rsid w:val="00941FC7"/>
    <w:rsid w:val="00957CC9"/>
    <w:rsid w:val="009A0BB0"/>
    <w:rsid w:val="009A7CE3"/>
    <w:rsid w:val="009B0E25"/>
    <w:rsid w:val="009F1D1C"/>
    <w:rsid w:val="00A169E4"/>
    <w:rsid w:val="00AA6EB5"/>
    <w:rsid w:val="00AA7712"/>
    <w:rsid w:val="00AB3A53"/>
    <w:rsid w:val="00AC6316"/>
    <w:rsid w:val="00AC7968"/>
    <w:rsid w:val="00AD5115"/>
    <w:rsid w:val="00AD77A2"/>
    <w:rsid w:val="00AE1496"/>
    <w:rsid w:val="00B05C96"/>
    <w:rsid w:val="00B076EB"/>
    <w:rsid w:val="00B101D8"/>
    <w:rsid w:val="00B20B16"/>
    <w:rsid w:val="00B21B1B"/>
    <w:rsid w:val="00B44010"/>
    <w:rsid w:val="00B462F1"/>
    <w:rsid w:val="00B47222"/>
    <w:rsid w:val="00B51D49"/>
    <w:rsid w:val="00B6473E"/>
    <w:rsid w:val="00B6543D"/>
    <w:rsid w:val="00B871BD"/>
    <w:rsid w:val="00BB6238"/>
    <w:rsid w:val="00BB7B92"/>
    <w:rsid w:val="00BC3AEA"/>
    <w:rsid w:val="00BC426D"/>
    <w:rsid w:val="00BE09C2"/>
    <w:rsid w:val="00BF1F90"/>
    <w:rsid w:val="00C4107C"/>
    <w:rsid w:val="00C52210"/>
    <w:rsid w:val="00C64AD2"/>
    <w:rsid w:val="00C7638B"/>
    <w:rsid w:val="00C85294"/>
    <w:rsid w:val="00C85A61"/>
    <w:rsid w:val="00C96440"/>
    <w:rsid w:val="00CA2ED8"/>
    <w:rsid w:val="00CA4A4B"/>
    <w:rsid w:val="00CB071B"/>
    <w:rsid w:val="00CB2CE0"/>
    <w:rsid w:val="00CB7AD6"/>
    <w:rsid w:val="00CC10C2"/>
    <w:rsid w:val="00CC59C8"/>
    <w:rsid w:val="00CD4E6B"/>
    <w:rsid w:val="00CD64AD"/>
    <w:rsid w:val="00CD74C9"/>
    <w:rsid w:val="00CE5704"/>
    <w:rsid w:val="00CF2D33"/>
    <w:rsid w:val="00CF705D"/>
    <w:rsid w:val="00D06DE0"/>
    <w:rsid w:val="00D07BEE"/>
    <w:rsid w:val="00D16092"/>
    <w:rsid w:val="00D24183"/>
    <w:rsid w:val="00D43C76"/>
    <w:rsid w:val="00D56893"/>
    <w:rsid w:val="00D57305"/>
    <w:rsid w:val="00D77973"/>
    <w:rsid w:val="00D8038D"/>
    <w:rsid w:val="00DA508F"/>
    <w:rsid w:val="00DB05F1"/>
    <w:rsid w:val="00E012BC"/>
    <w:rsid w:val="00E033DC"/>
    <w:rsid w:val="00E12EE7"/>
    <w:rsid w:val="00E341FD"/>
    <w:rsid w:val="00E642DF"/>
    <w:rsid w:val="00E7737C"/>
    <w:rsid w:val="00E77727"/>
    <w:rsid w:val="00E8398A"/>
    <w:rsid w:val="00E84A1C"/>
    <w:rsid w:val="00E85D37"/>
    <w:rsid w:val="00EA1342"/>
    <w:rsid w:val="00EA334A"/>
    <w:rsid w:val="00EB6A4A"/>
    <w:rsid w:val="00EC1418"/>
    <w:rsid w:val="00EC572D"/>
    <w:rsid w:val="00EE5FA7"/>
    <w:rsid w:val="00EE76A4"/>
    <w:rsid w:val="00F14D20"/>
    <w:rsid w:val="00F33DC9"/>
    <w:rsid w:val="00F4485E"/>
    <w:rsid w:val="00F55BBE"/>
    <w:rsid w:val="00FA3797"/>
    <w:rsid w:val="00FB0200"/>
    <w:rsid w:val="00FC1F53"/>
    <w:rsid w:val="00FD3CE3"/>
    <w:rsid w:val="00FE1DAA"/>
    <w:rsid w:val="00FF2B17"/>
    <w:rsid w:val="00FF524C"/>
    <w:rsid w:val="00FF5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C5504ACE-8C93-4269-93BC-E85982D3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FONT"/>
    <w:qFormat/>
    <w:rsid w:val="00CA2ED8"/>
    <w:pPr>
      <w:spacing w:after="120"/>
    </w:pPr>
    <w:rPr>
      <w:rFonts w:ascii="Arial" w:hAnsi="Arial"/>
      <w:color w:val="212121"/>
    </w:rPr>
  </w:style>
  <w:style w:type="paragraph" w:styleId="Nadpis1">
    <w:name w:val="heading 1"/>
    <w:basedOn w:val="Normln"/>
    <w:next w:val="Normln"/>
    <w:link w:val="Nadpis1Char"/>
    <w:uiPriority w:val="9"/>
    <w:rsid w:val="00D07B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rsid w:val="00EA33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rsid w:val="003249F3"/>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07BEE"/>
    <w:pPr>
      <w:tabs>
        <w:tab w:val="center" w:pos="4536"/>
        <w:tab w:val="right" w:pos="9072"/>
      </w:tabs>
    </w:pPr>
  </w:style>
  <w:style w:type="character" w:customStyle="1" w:styleId="ZhlavChar">
    <w:name w:val="Záhlaví Char"/>
    <w:basedOn w:val="Standardnpsmoodstavce"/>
    <w:link w:val="Zhlav"/>
    <w:uiPriority w:val="99"/>
    <w:rsid w:val="00D07BEE"/>
  </w:style>
  <w:style w:type="paragraph" w:styleId="Zpat">
    <w:name w:val="footer"/>
    <w:basedOn w:val="Normln"/>
    <w:link w:val="ZpatChar"/>
    <w:uiPriority w:val="99"/>
    <w:unhideWhenUsed/>
    <w:rsid w:val="00D07BEE"/>
    <w:pPr>
      <w:tabs>
        <w:tab w:val="center" w:pos="4536"/>
        <w:tab w:val="right" w:pos="9072"/>
      </w:tabs>
    </w:pPr>
  </w:style>
  <w:style w:type="character" w:customStyle="1" w:styleId="ZpatChar">
    <w:name w:val="Zápatí Char"/>
    <w:basedOn w:val="Standardnpsmoodstavce"/>
    <w:link w:val="Zpat"/>
    <w:uiPriority w:val="99"/>
    <w:rsid w:val="00D07BEE"/>
  </w:style>
  <w:style w:type="character" w:customStyle="1" w:styleId="Nadpis1Char">
    <w:name w:val="Nadpis 1 Char"/>
    <w:basedOn w:val="Standardnpsmoodstavce"/>
    <w:link w:val="Nadpis1"/>
    <w:uiPriority w:val="9"/>
    <w:rsid w:val="00D07BEE"/>
    <w:rPr>
      <w:rFonts w:asciiTheme="majorHAnsi" w:eastAsiaTheme="majorEastAsia" w:hAnsiTheme="majorHAnsi" w:cstheme="majorBidi"/>
      <w:color w:val="2F5496" w:themeColor="accent1" w:themeShade="BF"/>
      <w:sz w:val="32"/>
      <w:szCs w:val="32"/>
    </w:rPr>
  </w:style>
  <w:style w:type="paragraph" w:customStyle="1" w:styleId="p1">
    <w:name w:val="p1"/>
    <w:basedOn w:val="Normln"/>
    <w:rsid w:val="00D16092"/>
    <w:rPr>
      <w:rFonts w:ascii="Minion Pro" w:hAnsi="Minion Pro" w:cs="Times New Roman"/>
      <w:sz w:val="18"/>
      <w:szCs w:val="18"/>
      <w:lang w:eastAsia="cs-CZ"/>
    </w:rPr>
  </w:style>
  <w:style w:type="paragraph" w:styleId="Odstavecseseznamem">
    <w:name w:val="List Paragraph"/>
    <w:aliases w:val="Bullets"/>
    <w:basedOn w:val="Normln"/>
    <w:uiPriority w:val="34"/>
    <w:qFormat/>
    <w:rsid w:val="00EA334A"/>
    <w:pPr>
      <w:numPr>
        <w:numId w:val="9"/>
      </w:numPr>
      <w:ind w:left="360"/>
      <w:contextualSpacing/>
    </w:pPr>
    <w:rPr>
      <w:rFonts w:eastAsiaTheme="minorEastAsia"/>
    </w:rPr>
  </w:style>
  <w:style w:type="character" w:customStyle="1" w:styleId="apple-converted-space">
    <w:name w:val="apple-converted-space"/>
    <w:basedOn w:val="Standardnpsmoodstavce"/>
    <w:rsid w:val="004C7F64"/>
  </w:style>
  <w:style w:type="character" w:styleId="Hypertextovodkaz">
    <w:name w:val="Hyperlink"/>
    <w:basedOn w:val="Standardnpsmoodstavce"/>
    <w:uiPriority w:val="99"/>
    <w:unhideWhenUsed/>
    <w:rsid w:val="004C7F64"/>
    <w:rPr>
      <w:color w:val="0000FF"/>
      <w:u w:val="single"/>
    </w:rPr>
  </w:style>
  <w:style w:type="paragraph" w:styleId="Nzev">
    <w:name w:val="Title"/>
    <w:basedOn w:val="Normln"/>
    <w:next w:val="Normln"/>
    <w:link w:val="NzevChar"/>
    <w:uiPriority w:val="10"/>
    <w:qFormat/>
    <w:rsid w:val="000732AB"/>
    <w:pPr>
      <w:spacing w:after="960"/>
      <w:contextualSpacing/>
    </w:pPr>
    <w:rPr>
      <w:rFonts w:eastAsia="Calibri" w:cs="Arial"/>
      <w:b/>
      <w:spacing w:val="-10"/>
      <w:kern w:val="28"/>
      <w:sz w:val="56"/>
      <w:szCs w:val="56"/>
      <w:lang w:val="en" w:eastAsia="en-GB"/>
    </w:rPr>
  </w:style>
  <w:style w:type="character" w:customStyle="1" w:styleId="NzevChar">
    <w:name w:val="Název Char"/>
    <w:basedOn w:val="Standardnpsmoodstavce"/>
    <w:link w:val="Nzev"/>
    <w:uiPriority w:val="10"/>
    <w:rsid w:val="000732AB"/>
    <w:rPr>
      <w:rFonts w:ascii="Arial" w:eastAsia="Calibri" w:hAnsi="Arial" w:cs="Arial"/>
      <w:b/>
      <w:color w:val="212121"/>
      <w:spacing w:val="-10"/>
      <w:kern w:val="28"/>
      <w:sz w:val="56"/>
      <w:szCs w:val="56"/>
      <w:lang w:val="en" w:eastAsia="en-GB"/>
    </w:rPr>
  </w:style>
  <w:style w:type="paragraph" w:styleId="Podtitul">
    <w:name w:val="Subtitle"/>
    <w:basedOn w:val="Nadpis2"/>
    <w:next w:val="Normln"/>
    <w:link w:val="PodtitulChar"/>
    <w:uiPriority w:val="11"/>
    <w:qFormat/>
    <w:rsid w:val="00C64AD2"/>
    <w:pPr>
      <w:numPr>
        <w:ilvl w:val="1"/>
      </w:numPr>
      <w:spacing w:before="360" w:after="160"/>
    </w:pPr>
    <w:rPr>
      <w:rFonts w:ascii="Arial" w:eastAsia="Times New Roman" w:hAnsi="Arial" w:cs="Arial"/>
      <w:b/>
      <w:color w:val="212121"/>
      <w:spacing w:val="15"/>
      <w:sz w:val="36"/>
      <w:szCs w:val="36"/>
      <w:lang w:val="en" w:eastAsia="en-GB"/>
    </w:rPr>
  </w:style>
  <w:style w:type="character" w:customStyle="1" w:styleId="PodtitulChar">
    <w:name w:val="Podtitul Char"/>
    <w:basedOn w:val="Standardnpsmoodstavce"/>
    <w:link w:val="Podtitul"/>
    <w:uiPriority w:val="11"/>
    <w:rsid w:val="00C64AD2"/>
    <w:rPr>
      <w:rFonts w:ascii="Arial" w:eastAsia="Times New Roman" w:hAnsi="Arial" w:cs="Arial"/>
      <w:b/>
      <w:color w:val="212121"/>
      <w:spacing w:val="15"/>
      <w:sz w:val="36"/>
      <w:szCs w:val="36"/>
      <w:lang w:val="en" w:eastAsia="en-GB"/>
    </w:rPr>
  </w:style>
  <w:style w:type="character" w:styleId="Zdraznnjemn">
    <w:name w:val="Subtle Emphasis"/>
    <w:aliases w:val="Pod-Podnadpis"/>
    <w:basedOn w:val="Standardnpsmoodstavce"/>
    <w:uiPriority w:val="19"/>
    <w:rsid w:val="00EA334A"/>
    <w:rPr>
      <w:rFonts w:ascii="Arial" w:hAnsi="Arial"/>
      <w:b w:val="0"/>
      <w:bCs w:val="0"/>
      <w:i w:val="0"/>
      <w:iCs w:val="0"/>
      <w:color w:val="404040" w:themeColor="text1" w:themeTint="BF"/>
      <w:sz w:val="24"/>
    </w:rPr>
  </w:style>
  <w:style w:type="character" w:customStyle="1" w:styleId="Nadpis2Char">
    <w:name w:val="Nadpis 2 Char"/>
    <w:basedOn w:val="Standardnpsmoodstavce"/>
    <w:link w:val="Nadpis2"/>
    <w:uiPriority w:val="9"/>
    <w:rsid w:val="00EA334A"/>
    <w:rPr>
      <w:rFonts w:asciiTheme="majorHAnsi" w:eastAsiaTheme="majorEastAsia" w:hAnsiTheme="majorHAnsi" w:cstheme="majorBidi"/>
      <w:color w:val="2F5496" w:themeColor="accent1" w:themeShade="BF"/>
      <w:sz w:val="26"/>
      <w:szCs w:val="26"/>
    </w:rPr>
  </w:style>
  <w:style w:type="paragraph" w:styleId="Bezmezer">
    <w:name w:val="No Spacing"/>
    <w:link w:val="BezmezerChar"/>
    <w:uiPriority w:val="1"/>
    <w:rsid w:val="00EA334A"/>
    <w:rPr>
      <w:rFonts w:ascii="Arial" w:hAnsi="Arial"/>
      <w:color w:val="212121"/>
    </w:rPr>
  </w:style>
  <w:style w:type="character" w:styleId="Siln">
    <w:name w:val="Strong"/>
    <w:aliases w:val="Sub Subheadline"/>
    <w:basedOn w:val="Standardnpsmoodstavce"/>
    <w:uiPriority w:val="22"/>
    <w:rsid w:val="00EA334A"/>
    <w:rPr>
      <w:rFonts w:ascii="Arial" w:hAnsi="Arial"/>
      <w:b/>
      <w:bCs/>
      <w:sz w:val="24"/>
    </w:rPr>
  </w:style>
  <w:style w:type="paragraph" w:styleId="Revize">
    <w:name w:val="Revision"/>
    <w:hidden/>
    <w:uiPriority w:val="99"/>
    <w:semiHidden/>
    <w:rsid w:val="00473201"/>
    <w:rPr>
      <w:rFonts w:ascii="Arial" w:hAnsi="Arial"/>
      <w:color w:val="212121"/>
    </w:rPr>
  </w:style>
  <w:style w:type="character" w:customStyle="1" w:styleId="BezmezerChar">
    <w:name w:val="Bez mezer Char"/>
    <w:basedOn w:val="Standardnpsmoodstavce"/>
    <w:link w:val="Bezmezer"/>
    <w:uiPriority w:val="1"/>
    <w:rsid w:val="00473201"/>
    <w:rPr>
      <w:rFonts w:ascii="Arial" w:hAnsi="Arial"/>
      <w:color w:val="212121"/>
    </w:rPr>
  </w:style>
  <w:style w:type="character" w:customStyle="1" w:styleId="s1">
    <w:name w:val="s1"/>
    <w:basedOn w:val="Standardnpsmoodstavce"/>
    <w:rsid w:val="00A169E4"/>
    <w:rPr>
      <w:color w:val="E4AF0A"/>
      <w:u w:val="single"/>
    </w:rPr>
  </w:style>
  <w:style w:type="paragraph" w:styleId="Nadpisobsahu">
    <w:name w:val="TOC Heading"/>
    <w:aliases w:val="Sub Subtitle"/>
    <w:basedOn w:val="Nadpis3"/>
    <w:next w:val="Normln"/>
    <w:uiPriority w:val="39"/>
    <w:unhideWhenUsed/>
    <w:qFormat/>
    <w:rsid w:val="00CA2ED8"/>
    <w:pPr>
      <w:spacing w:before="200"/>
      <w:outlineLvl w:val="9"/>
    </w:pPr>
    <w:rPr>
      <w:rFonts w:ascii="Arial" w:eastAsia="Times New Roman" w:hAnsi="Arial"/>
      <w:b/>
      <w:bCs/>
      <w:color w:val="212121"/>
      <w:szCs w:val="28"/>
      <w:lang w:eastAsia="en-GB"/>
    </w:rPr>
  </w:style>
  <w:style w:type="paragraph" w:styleId="Obsah1">
    <w:name w:val="toc 1"/>
    <w:basedOn w:val="Normln"/>
    <w:next w:val="Normln"/>
    <w:autoRedefine/>
    <w:uiPriority w:val="39"/>
    <w:unhideWhenUsed/>
    <w:rsid w:val="003249F3"/>
    <w:pPr>
      <w:spacing w:before="120"/>
    </w:pPr>
    <w:rPr>
      <w:rFonts w:asciiTheme="minorHAnsi" w:hAnsiTheme="minorHAnsi"/>
      <w:b/>
      <w:bCs/>
    </w:rPr>
  </w:style>
  <w:style w:type="paragraph" w:styleId="Obsah2">
    <w:name w:val="toc 2"/>
    <w:basedOn w:val="Normln"/>
    <w:next w:val="Normln"/>
    <w:autoRedefine/>
    <w:uiPriority w:val="39"/>
    <w:unhideWhenUsed/>
    <w:rsid w:val="003249F3"/>
    <w:pPr>
      <w:ind w:left="240"/>
    </w:pPr>
    <w:rPr>
      <w:rFonts w:asciiTheme="minorHAnsi" w:hAnsiTheme="minorHAnsi"/>
      <w:b/>
      <w:bCs/>
      <w:sz w:val="22"/>
      <w:szCs w:val="22"/>
    </w:rPr>
  </w:style>
  <w:style w:type="paragraph" w:styleId="Obsah3">
    <w:name w:val="toc 3"/>
    <w:basedOn w:val="Normln"/>
    <w:next w:val="Normln"/>
    <w:autoRedefine/>
    <w:uiPriority w:val="39"/>
    <w:semiHidden/>
    <w:unhideWhenUsed/>
    <w:rsid w:val="003249F3"/>
    <w:pPr>
      <w:ind w:left="480"/>
    </w:pPr>
    <w:rPr>
      <w:rFonts w:asciiTheme="minorHAnsi" w:hAnsiTheme="minorHAnsi"/>
      <w:sz w:val="22"/>
      <w:szCs w:val="22"/>
    </w:rPr>
  </w:style>
  <w:style w:type="paragraph" w:styleId="Obsah4">
    <w:name w:val="toc 4"/>
    <w:basedOn w:val="Normln"/>
    <w:next w:val="Normln"/>
    <w:autoRedefine/>
    <w:uiPriority w:val="39"/>
    <w:semiHidden/>
    <w:unhideWhenUsed/>
    <w:rsid w:val="003249F3"/>
    <w:pPr>
      <w:ind w:left="720"/>
    </w:pPr>
    <w:rPr>
      <w:rFonts w:asciiTheme="minorHAnsi" w:hAnsiTheme="minorHAnsi"/>
      <w:sz w:val="20"/>
      <w:szCs w:val="20"/>
    </w:rPr>
  </w:style>
  <w:style w:type="paragraph" w:styleId="Obsah5">
    <w:name w:val="toc 5"/>
    <w:basedOn w:val="Normln"/>
    <w:next w:val="Normln"/>
    <w:autoRedefine/>
    <w:uiPriority w:val="39"/>
    <w:semiHidden/>
    <w:unhideWhenUsed/>
    <w:rsid w:val="003249F3"/>
    <w:pPr>
      <w:ind w:left="960"/>
    </w:pPr>
    <w:rPr>
      <w:rFonts w:asciiTheme="minorHAnsi" w:hAnsiTheme="minorHAnsi"/>
      <w:sz w:val="20"/>
      <w:szCs w:val="20"/>
    </w:rPr>
  </w:style>
  <w:style w:type="paragraph" w:styleId="Obsah6">
    <w:name w:val="toc 6"/>
    <w:basedOn w:val="Normln"/>
    <w:next w:val="Normln"/>
    <w:autoRedefine/>
    <w:uiPriority w:val="39"/>
    <w:semiHidden/>
    <w:unhideWhenUsed/>
    <w:rsid w:val="003249F3"/>
    <w:pPr>
      <w:ind w:left="1200"/>
    </w:pPr>
    <w:rPr>
      <w:rFonts w:asciiTheme="minorHAnsi" w:hAnsiTheme="minorHAnsi"/>
      <w:sz w:val="20"/>
      <w:szCs w:val="20"/>
    </w:rPr>
  </w:style>
  <w:style w:type="paragraph" w:styleId="Obsah7">
    <w:name w:val="toc 7"/>
    <w:basedOn w:val="Normln"/>
    <w:next w:val="Normln"/>
    <w:autoRedefine/>
    <w:uiPriority w:val="39"/>
    <w:semiHidden/>
    <w:unhideWhenUsed/>
    <w:rsid w:val="003249F3"/>
    <w:pPr>
      <w:ind w:left="1440"/>
    </w:pPr>
    <w:rPr>
      <w:rFonts w:asciiTheme="minorHAnsi" w:hAnsiTheme="minorHAnsi"/>
      <w:sz w:val="20"/>
      <w:szCs w:val="20"/>
    </w:rPr>
  </w:style>
  <w:style w:type="paragraph" w:styleId="Obsah8">
    <w:name w:val="toc 8"/>
    <w:basedOn w:val="Normln"/>
    <w:next w:val="Normln"/>
    <w:autoRedefine/>
    <w:uiPriority w:val="39"/>
    <w:semiHidden/>
    <w:unhideWhenUsed/>
    <w:rsid w:val="003249F3"/>
    <w:pPr>
      <w:ind w:left="1680"/>
    </w:pPr>
    <w:rPr>
      <w:rFonts w:asciiTheme="minorHAnsi" w:hAnsiTheme="minorHAnsi"/>
      <w:sz w:val="20"/>
      <w:szCs w:val="20"/>
    </w:rPr>
  </w:style>
  <w:style w:type="paragraph" w:styleId="Obsah9">
    <w:name w:val="toc 9"/>
    <w:basedOn w:val="Normln"/>
    <w:next w:val="Normln"/>
    <w:autoRedefine/>
    <w:uiPriority w:val="39"/>
    <w:semiHidden/>
    <w:unhideWhenUsed/>
    <w:rsid w:val="003249F3"/>
    <w:pPr>
      <w:ind w:left="1920"/>
    </w:pPr>
    <w:rPr>
      <w:rFonts w:asciiTheme="minorHAnsi" w:hAnsiTheme="minorHAnsi"/>
      <w:sz w:val="20"/>
      <w:szCs w:val="20"/>
    </w:rPr>
  </w:style>
  <w:style w:type="character" w:customStyle="1" w:styleId="Nadpis3Char">
    <w:name w:val="Nadpis 3 Char"/>
    <w:basedOn w:val="Standardnpsmoodstavce"/>
    <w:link w:val="Nadpis3"/>
    <w:uiPriority w:val="9"/>
    <w:semiHidden/>
    <w:rsid w:val="003249F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9593">
      <w:bodyDiv w:val="1"/>
      <w:marLeft w:val="0"/>
      <w:marRight w:val="0"/>
      <w:marTop w:val="0"/>
      <w:marBottom w:val="0"/>
      <w:divBdr>
        <w:top w:val="none" w:sz="0" w:space="0" w:color="auto"/>
        <w:left w:val="none" w:sz="0" w:space="0" w:color="auto"/>
        <w:bottom w:val="none" w:sz="0" w:space="0" w:color="auto"/>
        <w:right w:val="none" w:sz="0" w:space="0" w:color="auto"/>
      </w:divBdr>
    </w:div>
    <w:div w:id="134419024">
      <w:bodyDiv w:val="1"/>
      <w:marLeft w:val="0"/>
      <w:marRight w:val="0"/>
      <w:marTop w:val="0"/>
      <w:marBottom w:val="0"/>
      <w:divBdr>
        <w:top w:val="none" w:sz="0" w:space="0" w:color="auto"/>
        <w:left w:val="none" w:sz="0" w:space="0" w:color="auto"/>
        <w:bottom w:val="none" w:sz="0" w:space="0" w:color="auto"/>
        <w:right w:val="none" w:sz="0" w:space="0" w:color="auto"/>
      </w:divBdr>
    </w:div>
    <w:div w:id="168255458">
      <w:bodyDiv w:val="1"/>
      <w:marLeft w:val="0"/>
      <w:marRight w:val="0"/>
      <w:marTop w:val="0"/>
      <w:marBottom w:val="0"/>
      <w:divBdr>
        <w:top w:val="none" w:sz="0" w:space="0" w:color="auto"/>
        <w:left w:val="none" w:sz="0" w:space="0" w:color="auto"/>
        <w:bottom w:val="none" w:sz="0" w:space="0" w:color="auto"/>
        <w:right w:val="none" w:sz="0" w:space="0" w:color="auto"/>
      </w:divBdr>
    </w:div>
    <w:div w:id="184178690">
      <w:bodyDiv w:val="1"/>
      <w:marLeft w:val="0"/>
      <w:marRight w:val="0"/>
      <w:marTop w:val="0"/>
      <w:marBottom w:val="0"/>
      <w:divBdr>
        <w:top w:val="none" w:sz="0" w:space="0" w:color="auto"/>
        <w:left w:val="none" w:sz="0" w:space="0" w:color="auto"/>
        <w:bottom w:val="none" w:sz="0" w:space="0" w:color="auto"/>
        <w:right w:val="none" w:sz="0" w:space="0" w:color="auto"/>
      </w:divBdr>
    </w:div>
    <w:div w:id="392704619">
      <w:bodyDiv w:val="1"/>
      <w:marLeft w:val="0"/>
      <w:marRight w:val="0"/>
      <w:marTop w:val="0"/>
      <w:marBottom w:val="0"/>
      <w:divBdr>
        <w:top w:val="none" w:sz="0" w:space="0" w:color="auto"/>
        <w:left w:val="none" w:sz="0" w:space="0" w:color="auto"/>
        <w:bottom w:val="none" w:sz="0" w:space="0" w:color="auto"/>
        <w:right w:val="none" w:sz="0" w:space="0" w:color="auto"/>
      </w:divBdr>
    </w:div>
    <w:div w:id="435904264">
      <w:bodyDiv w:val="1"/>
      <w:marLeft w:val="0"/>
      <w:marRight w:val="0"/>
      <w:marTop w:val="0"/>
      <w:marBottom w:val="0"/>
      <w:divBdr>
        <w:top w:val="none" w:sz="0" w:space="0" w:color="auto"/>
        <w:left w:val="none" w:sz="0" w:space="0" w:color="auto"/>
        <w:bottom w:val="none" w:sz="0" w:space="0" w:color="auto"/>
        <w:right w:val="none" w:sz="0" w:space="0" w:color="auto"/>
      </w:divBdr>
    </w:div>
    <w:div w:id="515121722">
      <w:bodyDiv w:val="1"/>
      <w:marLeft w:val="0"/>
      <w:marRight w:val="0"/>
      <w:marTop w:val="0"/>
      <w:marBottom w:val="0"/>
      <w:divBdr>
        <w:top w:val="none" w:sz="0" w:space="0" w:color="auto"/>
        <w:left w:val="none" w:sz="0" w:space="0" w:color="auto"/>
        <w:bottom w:val="none" w:sz="0" w:space="0" w:color="auto"/>
        <w:right w:val="none" w:sz="0" w:space="0" w:color="auto"/>
      </w:divBdr>
    </w:div>
    <w:div w:id="732655833">
      <w:bodyDiv w:val="1"/>
      <w:marLeft w:val="0"/>
      <w:marRight w:val="0"/>
      <w:marTop w:val="0"/>
      <w:marBottom w:val="0"/>
      <w:divBdr>
        <w:top w:val="none" w:sz="0" w:space="0" w:color="auto"/>
        <w:left w:val="none" w:sz="0" w:space="0" w:color="auto"/>
        <w:bottom w:val="none" w:sz="0" w:space="0" w:color="auto"/>
        <w:right w:val="none" w:sz="0" w:space="0" w:color="auto"/>
      </w:divBdr>
    </w:div>
    <w:div w:id="1211183737">
      <w:bodyDiv w:val="1"/>
      <w:marLeft w:val="0"/>
      <w:marRight w:val="0"/>
      <w:marTop w:val="0"/>
      <w:marBottom w:val="0"/>
      <w:divBdr>
        <w:top w:val="none" w:sz="0" w:space="0" w:color="auto"/>
        <w:left w:val="none" w:sz="0" w:space="0" w:color="auto"/>
        <w:bottom w:val="none" w:sz="0" w:space="0" w:color="auto"/>
        <w:right w:val="none" w:sz="0" w:space="0" w:color="auto"/>
      </w:divBdr>
    </w:div>
    <w:div w:id="1419247618">
      <w:bodyDiv w:val="1"/>
      <w:marLeft w:val="0"/>
      <w:marRight w:val="0"/>
      <w:marTop w:val="0"/>
      <w:marBottom w:val="0"/>
      <w:divBdr>
        <w:top w:val="none" w:sz="0" w:space="0" w:color="auto"/>
        <w:left w:val="none" w:sz="0" w:space="0" w:color="auto"/>
        <w:bottom w:val="none" w:sz="0" w:space="0" w:color="auto"/>
        <w:right w:val="none" w:sz="0" w:space="0" w:color="auto"/>
      </w:divBdr>
    </w:div>
    <w:div w:id="1721516773">
      <w:bodyDiv w:val="1"/>
      <w:marLeft w:val="0"/>
      <w:marRight w:val="0"/>
      <w:marTop w:val="0"/>
      <w:marBottom w:val="0"/>
      <w:divBdr>
        <w:top w:val="none" w:sz="0" w:space="0" w:color="auto"/>
        <w:left w:val="none" w:sz="0" w:space="0" w:color="auto"/>
        <w:bottom w:val="none" w:sz="0" w:space="0" w:color="auto"/>
        <w:right w:val="none" w:sz="0" w:space="0" w:color="auto"/>
      </w:divBdr>
    </w:div>
    <w:div w:id="2051102156">
      <w:bodyDiv w:val="1"/>
      <w:marLeft w:val="0"/>
      <w:marRight w:val="0"/>
      <w:marTop w:val="0"/>
      <w:marBottom w:val="0"/>
      <w:divBdr>
        <w:top w:val="none" w:sz="0" w:space="0" w:color="auto"/>
        <w:left w:val="none" w:sz="0" w:space="0" w:color="auto"/>
        <w:bottom w:val="none" w:sz="0" w:space="0" w:color="auto"/>
        <w:right w:val="none" w:sz="0" w:space="0" w:color="auto"/>
      </w:divBdr>
    </w:div>
    <w:div w:id="2075814321">
      <w:bodyDiv w:val="1"/>
      <w:marLeft w:val="0"/>
      <w:marRight w:val="0"/>
      <w:marTop w:val="0"/>
      <w:marBottom w:val="0"/>
      <w:divBdr>
        <w:top w:val="none" w:sz="0" w:space="0" w:color="auto"/>
        <w:left w:val="none" w:sz="0" w:space="0" w:color="auto"/>
        <w:bottom w:val="none" w:sz="0" w:space="0" w:color="auto"/>
        <w:right w:val="none" w:sz="0" w:space="0" w:color="auto"/>
      </w:divBdr>
    </w:div>
    <w:div w:id="2097046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tumwalmark.atlassian.net/" TargetMode="External"/><Relationship Id="rId18" Type="http://schemas.openxmlformats.org/officeDocument/2006/relationships/diagramColors" Target="diagrams/colors1.xml"/><Relationship Id="rId26" Type="http://schemas.openxmlformats.org/officeDocument/2006/relationships/image" Target="media/image6.png"/><Relationship Id="rId39" Type="http://schemas.openxmlformats.org/officeDocument/2006/relationships/image" Target="media/image18.png"/><Relationship Id="rId21" Type="http://schemas.openxmlformats.org/officeDocument/2006/relationships/hyperlink" Target="https://stage.walmark.eu/" TargetMode="External"/><Relationship Id="rId34" Type="http://schemas.openxmlformats.org/officeDocument/2006/relationships/image" Target="media/image13.png"/><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almark-line-en-qatest.kentico.dev" TargetMode="External"/><Relationship Id="rId29" Type="http://schemas.openxmlformats.org/officeDocument/2006/relationships/image" Target="media/image9.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umwalmark.atlassian.net/" TargetMode="External"/><Relationship Id="rId24" Type="http://schemas.openxmlformats.org/officeDocument/2006/relationships/image" Target="media/image4.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5.png"/><Relationship Id="rId10" Type="http://schemas.openxmlformats.org/officeDocument/2006/relationships/hyperlink" Target="http://actumwalmark.atlassian.net/" TargetMode="External"/><Relationship Id="rId19" Type="http://schemas.microsoft.com/office/2007/relationships/diagramDrawing" Target="diagrams/drawing1.xml"/><Relationship Id="rId31" Type="http://schemas.openxmlformats.org/officeDocument/2006/relationships/image" Target="media/image1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ctumwalmark.atlassian.net/" TargetMode="External"/><Relationship Id="rId14" Type="http://schemas.openxmlformats.org/officeDocument/2006/relationships/hyperlink" Target="http://actumwalmark.atlassian.net/" TargetMode="External"/><Relationship Id="rId22" Type="http://schemas.openxmlformats.org/officeDocument/2006/relationships/image" Target="media/image2.jpeg"/><Relationship Id="rId27" Type="http://schemas.openxmlformats.org/officeDocument/2006/relationships/image" Target="media/image7.png"/><Relationship Id="rId30" Type="http://schemas.openxmlformats.org/officeDocument/2006/relationships/hyperlink" Target="https://actumwalmark.atlassian.net/browse/WML-47" TargetMode="External"/><Relationship Id="rId35" Type="http://schemas.openxmlformats.org/officeDocument/2006/relationships/image" Target="media/image14.png"/><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actumwalmark.atlassian.net/" TargetMode="External"/><Relationship Id="rId17" Type="http://schemas.openxmlformats.org/officeDocument/2006/relationships/diagramQuickStyle" Target="diagrams/quickStyle1.xml"/><Relationship Id="rId25" Type="http://schemas.openxmlformats.org/officeDocument/2006/relationships/image" Target="media/image5.png"/><Relationship Id="rId33" Type="http://schemas.openxmlformats.org/officeDocument/2006/relationships/image" Target="media/image12.png"/><Relationship Id="rId38"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hyperlink" Target="http://www.actum.cz/" TargetMode="External"/><Relationship Id="rId2" Type="http://schemas.openxmlformats.org/officeDocument/2006/relationships/hyperlink" Target="http://www.actum.cz/" TargetMode="External"/><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ekovar\Desktop\NEW-Actum_Word.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38327-20E0-4385-A49C-4D15F9AC170A}" type="doc">
      <dgm:prSet loTypeId="urn:microsoft.com/office/officeart/2005/8/layout/process1" loCatId="process" qsTypeId="urn:microsoft.com/office/officeart/2005/8/quickstyle/simple1" qsCatId="simple" csTypeId="urn:microsoft.com/office/officeart/2005/8/colors/colorful1" csCatId="colorful" phldr="1"/>
      <dgm:spPr/>
    </dgm:pt>
    <dgm:pt modelId="{C7F29F1E-5D22-4D24-B573-19856F8E952A}">
      <dgm:prSet phldrT="[Text]" custT="1"/>
      <dgm:spPr>
        <a:solidFill>
          <a:srgbClr val="ED3D25"/>
        </a:solidFill>
      </dgm:spPr>
      <dgm:t>
        <a:bodyPr/>
        <a:lstStyle/>
        <a:p>
          <a:r>
            <a:rPr lang="en-US" sz="2800"/>
            <a:t>TEST</a:t>
          </a:r>
          <a:endParaRPr lang="cs-CZ" sz="2800"/>
        </a:p>
      </dgm:t>
    </dgm:pt>
    <dgm:pt modelId="{EEA4F4DB-77E9-4176-8088-8D5693BB63BE}" type="parTrans" cxnId="{06DD2097-F689-4890-BE63-4A711B55F765}">
      <dgm:prSet/>
      <dgm:spPr/>
      <dgm:t>
        <a:bodyPr/>
        <a:lstStyle/>
        <a:p>
          <a:endParaRPr lang="cs-CZ"/>
        </a:p>
      </dgm:t>
    </dgm:pt>
    <dgm:pt modelId="{CB9EA441-D688-45E4-B208-4DFE0607E49E}" type="sibTrans" cxnId="{06DD2097-F689-4890-BE63-4A711B55F765}">
      <dgm:prSet/>
      <dgm:spPr>
        <a:solidFill>
          <a:srgbClr val="ED3D25"/>
        </a:solidFill>
      </dgm:spPr>
      <dgm:t>
        <a:bodyPr/>
        <a:lstStyle/>
        <a:p>
          <a:endParaRPr lang="cs-CZ"/>
        </a:p>
      </dgm:t>
    </dgm:pt>
    <dgm:pt modelId="{B7D1E00A-0474-41CF-B2B9-61476BC325FE}">
      <dgm:prSet phldrT="[Text]" custT="1"/>
      <dgm:spPr>
        <a:solidFill>
          <a:srgbClr val="009639"/>
        </a:solidFill>
      </dgm:spPr>
      <dgm:t>
        <a:bodyPr/>
        <a:lstStyle/>
        <a:p>
          <a:r>
            <a:rPr lang="en-US" sz="2800"/>
            <a:t>UAT</a:t>
          </a:r>
          <a:endParaRPr lang="cs-CZ" sz="2800"/>
        </a:p>
      </dgm:t>
    </dgm:pt>
    <dgm:pt modelId="{F6DC41DB-70D5-492B-8B09-F6B0FD043A90}" type="parTrans" cxnId="{63B51396-63CB-418A-AEF1-1A578688F79C}">
      <dgm:prSet/>
      <dgm:spPr/>
      <dgm:t>
        <a:bodyPr/>
        <a:lstStyle/>
        <a:p>
          <a:endParaRPr lang="cs-CZ"/>
        </a:p>
      </dgm:t>
    </dgm:pt>
    <dgm:pt modelId="{61B406BB-FACF-4557-B77D-D3B4972278F5}" type="sibTrans" cxnId="{63B51396-63CB-418A-AEF1-1A578688F79C}">
      <dgm:prSet/>
      <dgm:spPr>
        <a:solidFill>
          <a:srgbClr val="009639"/>
        </a:solidFill>
      </dgm:spPr>
      <dgm:t>
        <a:bodyPr/>
        <a:lstStyle/>
        <a:p>
          <a:endParaRPr lang="cs-CZ"/>
        </a:p>
      </dgm:t>
    </dgm:pt>
    <dgm:pt modelId="{853BC1A1-01D8-4078-8E89-63A3A4401A7E}">
      <dgm:prSet phldrT="[Text]" custT="1"/>
      <dgm:spPr>
        <a:solidFill>
          <a:srgbClr val="009639"/>
        </a:solidFill>
      </dgm:spPr>
      <dgm:t>
        <a:bodyPr/>
        <a:lstStyle/>
        <a:p>
          <a:r>
            <a:rPr lang="en-US" sz="2800"/>
            <a:t>PROD</a:t>
          </a:r>
          <a:endParaRPr lang="cs-CZ" sz="2800"/>
        </a:p>
      </dgm:t>
    </dgm:pt>
    <dgm:pt modelId="{C951DDCD-22F8-428F-9FBB-6C2BF55B5C74}" type="parTrans" cxnId="{39668727-6641-4886-A207-441999639DED}">
      <dgm:prSet/>
      <dgm:spPr/>
      <dgm:t>
        <a:bodyPr/>
        <a:lstStyle/>
        <a:p>
          <a:endParaRPr lang="cs-CZ"/>
        </a:p>
      </dgm:t>
    </dgm:pt>
    <dgm:pt modelId="{7A50A357-A5B9-4FC5-ABCB-C16A70523247}" type="sibTrans" cxnId="{39668727-6641-4886-A207-441999639DED}">
      <dgm:prSet/>
      <dgm:spPr/>
      <dgm:t>
        <a:bodyPr/>
        <a:lstStyle/>
        <a:p>
          <a:endParaRPr lang="cs-CZ"/>
        </a:p>
      </dgm:t>
    </dgm:pt>
    <dgm:pt modelId="{E6810279-CCA2-4F42-B54A-A1866CB3C3C0}" type="pres">
      <dgm:prSet presAssocID="{D0138327-20E0-4385-A49C-4D15F9AC170A}" presName="Name0" presStyleCnt="0">
        <dgm:presLayoutVars>
          <dgm:dir/>
          <dgm:resizeHandles val="exact"/>
        </dgm:presLayoutVars>
      </dgm:prSet>
      <dgm:spPr/>
    </dgm:pt>
    <dgm:pt modelId="{B884A0FE-FF68-41DB-8CDA-EE6CD57F2703}" type="pres">
      <dgm:prSet presAssocID="{C7F29F1E-5D22-4D24-B573-19856F8E952A}" presName="node" presStyleLbl="node1" presStyleIdx="0" presStyleCnt="3" custScaleX="63156" custScaleY="63219">
        <dgm:presLayoutVars>
          <dgm:bulletEnabled val="1"/>
        </dgm:presLayoutVars>
      </dgm:prSet>
      <dgm:spPr/>
      <dgm:t>
        <a:bodyPr/>
        <a:lstStyle/>
        <a:p>
          <a:endParaRPr lang="cs-CZ"/>
        </a:p>
      </dgm:t>
    </dgm:pt>
    <dgm:pt modelId="{3D34FD86-CC72-4DBC-8D5B-63343E065C80}" type="pres">
      <dgm:prSet presAssocID="{CB9EA441-D688-45E4-B208-4DFE0607E49E}" presName="sibTrans" presStyleLbl="sibTrans2D1" presStyleIdx="0" presStyleCnt="2"/>
      <dgm:spPr/>
      <dgm:t>
        <a:bodyPr/>
        <a:lstStyle/>
        <a:p>
          <a:endParaRPr lang="cs-CZ"/>
        </a:p>
      </dgm:t>
    </dgm:pt>
    <dgm:pt modelId="{CB5DF433-F55C-49BC-AD9D-78AC6EDBA441}" type="pres">
      <dgm:prSet presAssocID="{CB9EA441-D688-45E4-B208-4DFE0607E49E}" presName="connectorText" presStyleLbl="sibTrans2D1" presStyleIdx="0" presStyleCnt="2"/>
      <dgm:spPr/>
      <dgm:t>
        <a:bodyPr/>
        <a:lstStyle/>
        <a:p>
          <a:endParaRPr lang="cs-CZ"/>
        </a:p>
      </dgm:t>
    </dgm:pt>
    <dgm:pt modelId="{E4C550F8-958F-4684-B444-DA166074E59C}" type="pres">
      <dgm:prSet presAssocID="{B7D1E00A-0474-41CF-B2B9-61476BC325FE}" presName="node" presStyleLbl="node1" presStyleIdx="1" presStyleCnt="3" custScaleX="63156" custScaleY="63219">
        <dgm:presLayoutVars>
          <dgm:bulletEnabled val="1"/>
        </dgm:presLayoutVars>
      </dgm:prSet>
      <dgm:spPr/>
      <dgm:t>
        <a:bodyPr/>
        <a:lstStyle/>
        <a:p>
          <a:endParaRPr lang="cs-CZ"/>
        </a:p>
      </dgm:t>
    </dgm:pt>
    <dgm:pt modelId="{D454364D-C7A7-45B0-AF0E-CB5681F4109E}" type="pres">
      <dgm:prSet presAssocID="{61B406BB-FACF-4557-B77D-D3B4972278F5}" presName="sibTrans" presStyleLbl="sibTrans2D1" presStyleIdx="1" presStyleCnt="2"/>
      <dgm:spPr/>
      <dgm:t>
        <a:bodyPr/>
        <a:lstStyle/>
        <a:p>
          <a:endParaRPr lang="cs-CZ"/>
        </a:p>
      </dgm:t>
    </dgm:pt>
    <dgm:pt modelId="{4C3AC72D-C0FB-4C77-B8F5-6669CD1DB2FA}" type="pres">
      <dgm:prSet presAssocID="{61B406BB-FACF-4557-B77D-D3B4972278F5}" presName="connectorText" presStyleLbl="sibTrans2D1" presStyleIdx="1" presStyleCnt="2"/>
      <dgm:spPr/>
      <dgm:t>
        <a:bodyPr/>
        <a:lstStyle/>
        <a:p>
          <a:endParaRPr lang="cs-CZ"/>
        </a:p>
      </dgm:t>
    </dgm:pt>
    <dgm:pt modelId="{6238889A-F9FF-45AF-AEC7-41D40649D85B}" type="pres">
      <dgm:prSet presAssocID="{853BC1A1-01D8-4078-8E89-63A3A4401A7E}" presName="node" presStyleLbl="node1" presStyleIdx="2" presStyleCnt="3" custScaleX="63156" custScaleY="63219">
        <dgm:presLayoutVars>
          <dgm:bulletEnabled val="1"/>
        </dgm:presLayoutVars>
      </dgm:prSet>
      <dgm:spPr/>
      <dgm:t>
        <a:bodyPr/>
        <a:lstStyle/>
        <a:p>
          <a:endParaRPr lang="cs-CZ"/>
        </a:p>
      </dgm:t>
    </dgm:pt>
  </dgm:ptLst>
  <dgm:cxnLst>
    <dgm:cxn modelId="{63B51396-63CB-418A-AEF1-1A578688F79C}" srcId="{D0138327-20E0-4385-A49C-4D15F9AC170A}" destId="{B7D1E00A-0474-41CF-B2B9-61476BC325FE}" srcOrd="1" destOrd="0" parTransId="{F6DC41DB-70D5-492B-8B09-F6B0FD043A90}" sibTransId="{61B406BB-FACF-4557-B77D-D3B4972278F5}"/>
    <dgm:cxn modelId="{A4095E87-3E52-4BAF-A138-B3CF11DCFBEE}" type="presOf" srcId="{D0138327-20E0-4385-A49C-4D15F9AC170A}" destId="{E6810279-CCA2-4F42-B54A-A1866CB3C3C0}" srcOrd="0" destOrd="0" presId="urn:microsoft.com/office/officeart/2005/8/layout/process1"/>
    <dgm:cxn modelId="{003C1F8B-2926-4D49-84E8-130F9D78CA99}" type="presOf" srcId="{CB9EA441-D688-45E4-B208-4DFE0607E49E}" destId="{3D34FD86-CC72-4DBC-8D5B-63343E065C80}" srcOrd="0" destOrd="0" presId="urn:microsoft.com/office/officeart/2005/8/layout/process1"/>
    <dgm:cxn modelId="{CCBEDD7F-F8B4-4B22-AA27-F36660614138}" type="presOf" srcId="{853BC1A1-01D8-4078-8E89-63A3A4401A7E}" destId="{6238889A-F9FF-45AF-AEC7-41D40649D85B}" srcOrd="0" destOrd="0" presId="urn:microsoft.com/office/officeart/2005/8/layout/process1"/>
    <dgm:cxn modelId="{06DD2097-F689-4890-BE63-4A711B55F765}" srcId="{D0138327-20E0-4385-A49C-4D15F9AC170A}" destId="{C7F29F1E-5D22-4D24-B573-19856F8E952A}" srcOrd="0" destOrd="0" parTransId="{EEA4F4DB-77E9-4176-8088-8D5693BB63BE}" sibTransId="{CB9EA441-D688-45E4-B208-4DFE0607E49E}"/>
    <dgm:cxn modelId="{8011539A-1F1A-420A-96B2-E2F7BB286A37}" type="presOf" srcId="{B7D1E00A-0474-41CF-B2B9-61476BC325FE}" destId="{E4C550F8-958F-4684-B444-DA166074E59C}" srcOrd="0" destOrd="0" presId="urn:microsoft.com/office/officeart/2005/8/layout/process1"/>
    <dgm:cxn modelId="{96FE095F-1FAF-45B9-9658-F1F06D0DED2C}" type="presOf" srcId="{CB9EA441-D688-45E4-B208-4DFE0607E49E}" destId="{CB5DF433-F55C-49BC-AD9D-78AC6EDBA441}" srcOrd="1" destOrd="0" presId="urn:microsoft.com/office/officeart/2005/8/layout/process1"/>
    <dgm:cxn modelId="{39668727-6641-4886-A207-441999639DED}" srcId="{D0138327-20E0-4385-A49C-4D15F9AC170A}" destId="{853BC1A1-01D8-4078-8E89-63A3A4401A7E}" srcOrd="2" destOrd="0" parTransId="{C951DDCD-22F8-428F-9FBB-6C2BF55B5C74}" sibTransId="{7A50A357-A5B9-4FC5-ABCB-C16A70523247}"/>
    <dgm:cxn modelId="{F7AD362F-BEC1-4CF6-9D93-FA3E3603E0AE}" type="presOf" srcId="{C7F29F1E-5D22-4D24-B573-19856F8E952A}" destId="{B884A0FE-FF68-41DB-8CDA-EE6CD57F2703}" srcOrd="0" destOrd="0" presId="urn:microsoft.com/office/officeart/2005/8/layout/process1"/>
    <dgm:cxn modelId="{9019BCDD-6404-44FA-81E4-7B659524E5A6}" type="presOf" srcId="{61B406BB-FACF-4557-B77D-D3B4972278F5}" destId="{D454364D-C7A7-45B0-AF0E-CB5681F4109E}" srcOrd="0" destOrd="0" presId="urn:microsoft.com/office/officeart/2005/8/layout/process1"/>
    <dgm:cxn modelId="{38522616-117F-4676-ACFE-2A8019850E5E}" type="presOf" srcId="{61B406BB-FACF-4557-B77D-D3B4972278F5}" destId="{4C3AC72D-C0FB-4C77-B8F5-6669CD1DB2FA}" srcOrd="1" destOrd="0" presId="urn:microsoft.com/office/officeart/2005/8/layout/process1"/>
    <dgm:cxn modelId="{35528A43-D915-4914-8A08-997D590DD76D}" type="presParOf" srcId="{E6810279-CCA2-4F42-B54A-A1866CB3C3C0}" destId="{B884A0FE-FF68-41DB-8CDA-EE6CD57F2703}" srcOrd="0" destOrd="0" presId="urn:microsoft.com/office/officeart/2005/8/layout/process1"/>
    <dgm:cxn modelId="{1A9DA0DD-FE4A-489C-8A56-97EB1B777F3E}" type="presParOf" srcId="{E6810279-CCA2-4F42-B54A-A1866CB3C3C0}" destId="{3D34FD86-CC72-4DBC-8D5B-63343E065C80}" srcOrd="1" destOrd="0" presId="urn:microsoft.com/office/officeart/2005/8/layout/process1"/>
    <dgm:cxn modelId="{1DB5667B-9885-420E-B776-6798CD361096}" type="presParOf" srcId="{3D34FD86-CC72-4DBC-8D5B-63343E065C80}" destId="{CB5DF433-F55C-49BC-AD9D-78AC6EDBA441}" srcOrd="0" destOrd="0" presId="urn:microsoft.com/office/officeart/2005/8/layout/process1"/>
    <dgm:cxn modelId="{64288590-B7E0-44AA-8BE5-C113E3FCC969}" type="presParOf" srcId="{E6810279-CCA2-4F42-B54A-A1866CB3C3C0}" destId="{E4C550F8-958F-4684-B444-DA166074E59C}" srcOrd="2" destOrd="0" presId="urn:microsoft.com/office/officeart/2005/8/layout/process1"/>
    <dgm:cxn modelId="{8E0E368B-1C84-4F48-99C2-EC478FAB276B}" type="presParOf" srcId="{E6810279-CCA2-4F42-B54A-A1866CB3C3C0}" destId="{D454364D-C7A7-45B0-AF0E-CB5681F4109E}" srcOrd="3" destOrd="0" presId="urn:microsoft.com/office/officeart/2005/8/layout/process1"/>
    <dgm:cxn modelId="{A36659AA-1A33-4985-B3B5-7CC310A8C371}" type="presParOf" srcId="{D454364D-C7A7-45B0-AF0E-CB5681F4109E}" destId="{4C3AC72D-C0FB-4C77-B8F5-6669CD1DB2FA}" srcOrd="0" destOrd="0" presId="urn:microsoft.com/office/officeart/2005/8/layout/process1"/>
    <dgm:cxn modelId="{A4DE81C7-DE16-44B9-9B8B-48A560521C78}" type="presParOf" srcId="{E6810279-CCA2-4F42-B54A-A1866CB3C3C0}" destId="{6238889A-F9FF-45AF-AEC7-41D40649D85B}"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84A0FE-FF68-41DB-8CDA-EE6CD57F2703}">
      <dsp:nvSpPr>
        <dsp:cNvPr id="0" name=""/>
        <dsp:cNvSpPr/>
      </dsp:nvSpPr>
      <dsp:spPr>
        <a:xfrm>
          <a:off x="57" y="276804"/>
          <a:ext cx="1285836" cy="772271"/>
        </a:xfrm>
        <a:prstGeom prst="roundRect">
          <a:avLst>
            <a:gd name="adj" fmla="val 10000"/>
          </a:avLst>
        </a:prstGeom>
        <a:solidFill>
          <a:srgbClr val="ED3D2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kern="1200"/>
            <a:t>TEST</a:t>
          </a:r>
          <a:endParaRPr lang="cs-CZ" sz="2800" kern="1200"/>
        </a:p>
      </dsp:txBody>
      <dsp:txXfrm>
        <a:off x="22676" y="299423"/>
        <a:ext cx="1240598" cy="727033"/>
      </dsp:txXfrm>
    </dsp:sp>
    <dsp:sp modelId="{3D34FD86-CC72-4DBC-8D5B-63343E065C80}">
      <dsp:nvSpPr>
        <dsp:cNvPr id="0" name=""/>
        <dsp:cNvSpPr/>
      </dsp:nvSpPr>
      <dsp:spPr>
        <a:xfrm>
          <a:off x="1489491" y="410479"/>
          <a:ext cx="431625" cy="504920"/>
        </a:xfrm>
        <a:prstGeom prst="rightArrow">
          <a:avLst>
            <a:gd name="adj1" fmla="val 60000"/>
            <a:gd name="adj2" fmla="val 50000"/>
          </a:avLst>
        </a:prstGeom>
        <a:solidFill>
          <a:srgbClr val="ED3D2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cs-CZ" sz="2100" kern="1200"/>
        </a:p>
      </dsp:txBody>
      <dsp:txXfrm>
        <a:off x="1489491" y="511463"/>
        <a:ext cx="302138" cy="302952"/>
      </dsp:txXfrm>
    </dsp:sp>
    <dsp:sp modelId="{E4C550F8-958F-4684-B444-DA166074E59C}">
      <dsp:nvSpPr>
        <dsp:cNvPr id="0" name=""/>
        <dsp:cNvSpPr/>
      </dsp:nvSpPr>
      <dsp:spPr>
        <a:xfrm>
          <a:off x="2100281" y="276804"/>
          <a:ext cx="1285836" cy="772271"/>
        </a:xfrm>
        <a:prstGeom prst="roundRect">
          <a:avLst>
            <a:gd name="adj" fmla="val 10000"/>
          </a:avLst>
        </a:prstGeom>
        <a:solidFill>
          <a:srgbClr val="00963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kern="1200"/>
            <a:t>UAT</a:t>
          </a:r>
          <a:endParaRPr lang="cs-CZ" sz="2800" kern="1200"/>
        </a:p>
      </dsp:txBody>
      <dsp:txXfrm>
        <a:off x="2122900" y="299423"/>
        <a:ext cx="1240598" cy="727033"/>
      </dsp:txXfrm>
    </dsp:sp>
    <dsp:sp modelId="{D454364D-C7A7-45B0-AF0E-CB5681F4109E}">
      <dsp:nvSpPr>
        <dsp:cNvPr id="0" name=""/>
        <dsp:cNvSpPr/>
      </dsp:nvSpPr>
      <dsp:spPr>
        <a:xfrm>
          <a:off x="3589715" y="410479"/>
          <a:ext cx="431625" cy="504920"/>
        </a:xfrm>
        <a:prstGeom prst="rightArrow">
          <a:avLst>
            <a:gd name="adj1" fmla="val 60000"/>
            <a:gd name="adj2" fmla="val 50000"/>
          </a:avLst>
        </a:prstGeom>
        <a:solidFill>
          <a:srgbClr val="009639"/>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cs-CZ" sz="2100" kern="1200"/>
        </a:p>
      </dsp:txBody>
      <dsp:txXfrm>
        <a:off x="3589715" y="511463"/>
        <a:ext cx="302138" cy="302952"/>
      </dsp:txXfrm>
    </dsp:sp>
    <dsp:sp modelId="{6238889A-F9FF-45AF-AEC7-41D40649D85B}">
      <dsp:nvSpPr>
        <dsp:cNvPr id="0" name=""/>
        <dsp:cNvSpPr/>
      </dsp:nvSpPr>
      <dsp:spPr>
        <a:xfrm>
          <a:off x="4200505" y="276804"/>
          <a:ext cx="1285836" cy="772271"/>
        </a:xfrm>
        <a:prstGeom prst="roundRect">
          <a:avLst>
            <a:gd name="adj" fmla="val 10000"/>
          </a:avLst>
        </a:prstGeom>
        <a:solidFill>
          <a:srgbClr val="00963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kern="1200"/>
            <a:t>PROD</a:t>
          </a:r>
          <a:endParaRPr lang="cs-CZ" sz="2800" kern="1200"/>
        </a:p>
      </dsp:txBody>
      <dsp:txXfrm>
        <a:off x="4223124" y="299423"/>
        <a:ext cx="1240598" cy="72703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C20DDA-5289-49A6-B527-B741997F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NEW-Actum_Word.dotx</Template>
  <TotalTime>2860</TotalTime>
  <Pages>7</Pages>
  <Words>1430</Words>
  <Characters>8440</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Nekovář</dc:creator>
  <cp:keywords/>
  <dc:description/>
  <cp:lastModifiedBy>Richard Zevel</cp:lastModifiedBy>
  <cp:revision>18</cp:revision>
  <cp:lastPrinted>2017-06-08T11:01:00Z</cp:lastPrinted>
  <dcterms:created xsi:type="dcterms:W3CDTF">2017-09-22T14:56:00Z</dcterms:created>
  <dcterms:modified xsi:type="dcterms:W3CDTF">2017-09-26T15:04:00Z</dcterms:modified>
</cp:coreProperties>
</file>